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61C5" w14:textId="5A115391" w:rsidR="000662B4" w:rsidRDefault="000662B4" w:rsidP="000662B4">
      <w:pPr>
        <w:ind w:firstLine="0"/>
        <w:rPr>
          <w:rFonts w:ascii="Cambria" w:hAnsi="Cambria"/>
          <w:b/>
          <w:sz w:val="28"/>
          <w:szCs w:val="28"/>
        </w:rPr>
      </w:pPr>
    </w:p>
    <w:p w14:paraId="2C1472F9" w14:textId="116D4D20" w:rsidR="000662B4" w:rsidRPr="004217EE" w:rsidRDefault="00886BCC" w:rsidP="000662B4">
      <w:pPr>
        <w:ind w:firstLine="0"/>
        <w:rPr>
          <w:rFonts w:ascii="Cambria" w:hAnsi="Cambria"/>
          <w:b/>
          <w:sz w:val="28"/>
          <w:szCs w:val="28"/>
        </w:rPr>
      </w:pPr>
      <w:proofErr w:type="spellStart"/>
      <w:r>
        <w:rPr>
          <w:rFonts w:ascii="Cambria" w:hAnsi="Cambria"/>
          <w:b/>
          <w:sz w:val="28"/>
          <w:szCs w:val="28"/>
        </w:rPr>
        <w:t>Trust</w:t>
      </w:r>
      <w:proofErr w:type="spellEnd"/>
      <w:r>
        <w:rPr>
          <w:rFonts w:ascii="Cambria" w:hAnsi="Cambria"/>
          <w:b/>
          <w:sz w:val="28"/>
          <w:szCs w:val="28"/>
        </w:rPr>
        <w:t xml:space="preserve"> Platform </w:t>
      </w:r>
      <w:proofErr w:type="spellStart"/>
      <w:r>
        <w:rPr>
          <w:rFonts w:ascii="Cambria" w:hAnsi="Cambria"/>
          <w:b/>
          <w:sz w:val="28"/>
          <w:szCs w:val="28"/>
        </w:rPr>
        <w:t>for</w:t>
      </w:r>
      <w:proofErr w:type="spellEnd"/>
      <w:r>
        <w:rPr>
          <w:rFonts w:ascii="Cambria" w:hAnsi="Cambria"/>
          <w:b/>
          <w:sz w:val="28"/>
          <w:szCs w:val="28"/>
        </w:rPr>
        <w:t xml:space="preserve"> Smart </w:t>
      </w:r>
      <w:proofErr w:type="spellStart"/>
      <w:r>
        <w:rPr>
          <w:rFonts w:ascii="Cambria" w:hAnsi="Cambria"/>
          <w:b/>
          <w:sz w:val="28"/>
          <w:szCs w:val="28"/>
        </w:rPr>
        <w:t>Honey</w:t>
      </w:r>
      <w:proofErr w:type="spellEnd"/>
      <w:r>
        <w:rPr>
          <w:rFonts w:ascii="Cambria" w:hAnsi="Cambria"/>
          <w:b/>
          <w:sz w:val="28"/>
          <w:szCs w:val="28"/>
        </w:rPr>
        <w:t xml:space="preserve"> </w:t>
      </w:r>
      <w:proofErr w:type="spellStart"/>
      <w:r>
        <w:rPr>
          <w:rFonts w:ascii="Cambria" w:hAnsi="Cambria"/>
          <w:b/>
          <w:sz w:val="28"/>
          <w:szCs w:val="28"/>
        </w:rPr>
        <w:t>Chains</w:t>
      </w:r>
      <w:proofErr w:type="spellEnd"/>
    </w:p>
    <w:p w14:paraId="278B7AF9" w14:textId="77777777" w:rsidR="000662B4" w:rsidRPr="004217EE" w:rsidRDefault="000662B4" w:rsidP="000662B4">
      <w:pPr>
        <w:ind w:firstLine="0"/>
        <w:rPr>
          <w:rFonts w:ascii="Cambria" w:hAnsi="Cambria"/>
          <w:b/>
          <w:sz w:val="28"/>
          <w:szCs w:val="28"/>
        </w:rPr>
      </w:pPr>
    </w:p>
    <w:p w14:paraId="2CF964FF" w14:textId="3DF225F6" w:rsidR="000662B4" w:rsidRPr="001123D7" w:rsidRDefault="000662B4" w:rsidP="000662B4">
      <w:pPr>
        <w:ind w:firstLine="0"/>
        <w:rPr>
          <w:rFonts w:ascii="Cambria" w:hAnsi="Cambria"/>
          <w:b/>
          <w:sz w:val="24"/>
        </w:rPr>
      </w:pPr>
      <w:r w:rsidRPr="001123D7">
        <w:rPr>
          <w:rFonts w:ascii="Cambria" w:hAnsi="Cambria"/>
          <w:b/>
          <w:sz w:val="24"/>
        </w:rPr>
        <w:t>M</w:t>
      </w:r>
      <w:r w:rsidR="00235BED">
        <w:rPr>
          <w:rFonts w:ascii="Cambria" w:hAnsi="Cambria"/>
          <w:b/>
          <w:sz w:val="24"/>
        </w:rPr>
        <w:t>N</w:t>
      </w:r>
      <w:r w:rsidRPr="001123D7">
        <w:rPr>
          <w:rFonts w:ascii="Cambria" w:hAnsi="Cambria"/>
          <w:b/>
          <w:sz w:val="24"/>
        </w:rPr>
        <w:t xml:space="preserve"> </w:t>
      </w:r>
      <w:r w:rsidR="00235BED">
        <w:rPr>
          <w:rFonts w:ascii="Cambria" w:hAnsi="Cambria"/>
          <w:b/>
          <w:sz w:val="24"/>
        </w:rPr>
        <w:t>Aydin</w:t>
      </w:r>
      <w:proofErr w:type="gramStart"/>
      <w:r w:rsidRPr="001123D7">
        <w:rPr>
          <w:rFonts w:ascii="Cambria" w:hAnsi="Cambria"/>
          <w:b/>
          <w:sz w:val="24"/>
          <w:vertAlign w:val="superscript"/>
        </w:rPr>
        <w:t>1,*</w:t>
      </w:r>
      <w:proofErr w:type="gramEnd"/>
      <w:r w:rsidRPr="001123D7">
        <w:rPr>
          <w:rFonts w:ascii="Cambria" w:hAnsi="Cambria"/>
          <w:b/>
          <w:sz w:val="24"/>
        </w:rPr>
        <w:t xml:space="preserve">, </w:t>
      </w:r>
      <w:r w:rsidR="00235BED">
        <w:rPr>
          <w:rFonts w:ascii="Cambria" w:hAnsi="Cambria"/>
          <w:b/>
          <w:sz w:val="24"/>
        </w:rPr>
        <w:t>Şahin Aydin</w:t>
      </w:r>
      <w:r w:rsidRPr="001123D7">
        <w:rPr>
          <w:rFonts w:ascii="Cambria" w:hAnsi="Cambria"/>
          <w:b/>
          <w:sz w:val="24"/>
          <w:vertAlign w:val="superscript"/>
        </w:rPr>
        <w:t>1</w:t>
      </w:r>
    </w:p>
    <w:p w14:paraId="76A44980" w14:textId="77777777" w:rsidR="000662B4" w:rsidRPr="004217EE" w:rsidRDefault="000662B4" w:rsidP="000662B4">
      <w:pPr>
        <w:ind w:firstLine="0"/>
        <w:rPr>
          <w:rFonts w:ascii="Cambria" w:hAnsi="Cambria"/>
        </w:rPr>
      </w:pPr>
    </w:p>
    <w:p w14:paraId="17A49C8D" w14:textId="47729836" w:rsidR="000662B4" w:rsidRDefault="000662B4" w:rsidP="000662B4">
      <w:pPr>
        <w:ind w:firstLine="0"/>
        <w:rPr>
          <w:rFonts w:ascii="Cambria" w:hAnsi="Cambria"/>
          <w:sz w:val="20"/>
          <w:szCs w:val="18"/>
        </w:rPr>
      </w:pPr>
      <w:r w:rsidRPr="001123D7">
        <w:rPr>
          <w:rFonts w:ascii="Cambria" w:hAnsi="Cambria"/>
          <w:sz w:val="20"/>
          <w:szCs w:val="18"/>
          <w:vertAlign w:val="superscript"/>
          <w:lang w:val="en-US"/>
        </w:rPr>
        <w:t>1</w:t>
      </w:r>
      <w:r w:rsidR="00235BED">
        <w:rPr>
          <w:rFonts w:ascii="Cambria" w:hAnsi="Cambria"/>
          <w:sz w:val="20"/>
          <w:szCs w:val="18"/>
        </w:rPr>
        <w:t>Kadir Has</w:t>
      </w:r>
      <w:r>
        <w:rPr>
          <w:rFonts w:ascii="Cambria" w:hAnsi="Cambria"/>
          <w:sz w:val="20"/>
          <w:szCs w:val="18"/>
        </w:rPr>
        <w:t xml:space="preserve"> </w:t>
      </w:r>
      <w:proofErr w:type="spellStart"/>
      <w:r>
        <w:rPr>
          <w:rFonts w:ascii="Cambria" w:hAnsi="Cambria"/>
          <w:sz w:val="20"/>
          <w:szCs w:val="18"/>
        </w:rPr>
        <w:t>University</w:t>
      </w:r>
      <w:proofErr w:type="spellEnd"/>
      <w:r w:rsidRPr="001123D7">
        <w:rPr>
          <w:rFonts w:ascii="Cambria" w:hAnsi="Cambria"/>
          <w:sz w:val="20"/>
          <w:szCs w:val="18"/>
        </w:rPr>
        <w:t xml:space="preserve">, </w:t>
      </w:r>
      <w:proofErr w:type="spellStart"/>
      <w:r w:rsidR="00235BED">
        <w:rPr>
          <w:rFonts w:ascii="Cambria" w:hAnsi="Cambria"/>
          <w:sz w:val="20"/>
          <w:szCs w:val="18"/>
        </w:rPr>
        <w:t>Department</w:t>
      </w:r>
      <w:proofErr w:type="spellEnd"/>
      <w:r w:rsidR="00235BED">
        <w:rPr>
          <w:rFonts w:ascii="Cambria" w:hAnsi="Cambria"/>
          <w:sz w:val="20"/>
          <w:szCs w:val="18"/>
        </w:rPr>
        <w:t xml:space="preserve"> </w:t>
      </w:r>
      <w:r w:rsidRPr="001123D7">
        <w:rPr>
          <w:rFonts w:ascii="Cambria" w:hAnsi="Cambria"/>
          <w:sz w:val="20"/>
          <w:szCs w:val="18"/>
        </w:rPr>
        <w:t xml:space="preserve">of </w:t>
      </w:r>
      <w:r w:rsidR="00235BED">
        <w:rPr>
          <w:rFonts w:ascii="Cambria" w:hAnsi="Cambria"/>
          <w:sz w:val="20"/>
          <w:szCs w:val="18"/>
        </w:rPr>
        <w:t xml:space="preserve">MIS, </w:t>
      </w:r>
      <w:r w:rsidRPr="001123D7">
        <w:rPr>
          <w:rFonts w:ascii="Cambria" w:hAnsi="Cambria"/>
          <w:sz w:val="20"/>
          <w:szCs w:val="18"/>
        </w:rPr>
        <w:t>3</w:t>
      </w:r>
      <w:r w:rsidR="00235BED">
        <w:rPr>
          <w:rFonts w:ascii="Cambria" w:hAnsi="Cambria"/>
          <w:sz w:val="20"/>
          <w:szCs w:val="18"/>
        </w:rPr>
        <w:t>4810</w:t>
      </w:r>
      <w:r w:rsidRPr="001123D7">
        <w:rPr>
          <w:rFonts w:ascii="Cambria" w:hAnsi="Cambria"/>
          <w:sz w:val="20"/>
          <w:szCs w:val="18"/>
        </w:rPr>
        <w:t xml:space="preserve"> </w:t>
      </w:r>
      <w:r w:rsidR="00235BED">
        <w:rPr>
          <w:rFonts w:ascii="Cambria" w:hAnsi="Cambria"/>
          <w:sz w:val="20"/>
          <w:szCs w:val="18"/>
        </w:rPr>
        <w:t>İstanbul</w:t>
      </w:r>
      <w:r>
        <w:rPr>
          <w:rFonts w:ascii="Cambria" w:hAnsi="Cambria"/>
          <w:sz w:val="20"/>
          <w:szCs w:val="18"/>
        </w:rPr>
        <w:t xml:space="preserve">, </w:t>
      </w:r>
      <w:r w:rsidR="0035449E">
        <w:rPr>
          <w:rFonts w:ascii="Cambria" w:hAnsi="Cambria"/>
          <w:sz w:val="20"/>
          <w:szCs w:val="18"/>
        </w:rPr>
        <w:t>Türkiye</w:t>
      </w:r>
    </w:p>
    <w:p w14:paraId="20C3D568" w14:textId="470AB9E7" w:rsidR="00235BED" w:rsidRPr="001123D7" w:rsidRDefault="00235BED" w:rsidP="00235BED">
      <w:pPr>
        <w:ind w:firstLine="0"/>
        <w:rPr>
          <w:rFonts w:ascii="Cambria" w:hAnsi="Cambria"/>
          <w:sz w:val="20"/>
          <w:szCs w:val="18"/>
          <w:lang w:val="en-US"/>
        </w:rPr>
      </w:pPr>
      <w:r w:rsidRPr="001123D7">
        <w:rPr>
          <w:rFonts w:ascii="Cambria" w:hAnsi="Cambria"/>
          <w:sz w:val="20"/>
          <w:szCs w:val="18"/>
          <w:vertAlign w:val="superscript"/>
          <w:lang w:val="en-US"/>
        </w:rPr>
        <w:t>1</w:t>
      </w:r>
      <w:r>
        <w:rPr>
          <w:rFonts w:ascii="Cambria" w:hAnsi="Cambria"/>
          <w:sz w:val="20"/>
          <w:szCs w:val="18"/>
        </w:rPr>
        <w:t xml:space="preserve">Işık </w:t>
      </w:r>
      <w:proofErr w:type="spellStart"/>
      <w:r>
        <w:rPr>
          <w:rFonts w:ascii="Cambria" w:hAnsi="Cambria"/>
          <w:sz w:val="20"/>
          <w:szCs w:val="18"/>
        </w:rPr>
        <w:t>University</w:t>
      </w:r>
      <w:proofErr w:type="spellEnd"/>
      <w:r w:rsidRPr="001123D7">
        <w:rPr>
          <w:rFonts w:ascii="Cambria" w:hAnsi="Cambria"/>
          <w:sz w:val="20"/>
          <w:szCs w:val="18"/>
        </w:rPr>
        <w:t xml:space="preserve">, </w:t>
      </w:r>
      <w:proofErr w:type="spellStart"/>
      <w:r>
        <w:rPr>
          <w:rFonts w:ascii="Cambria" w:hAnsi="Cambria"/>
          <w:sz w:val="20"/>
          <w:szCs w:val="18"/>
        </w:rPr>
        <w:t>Department</w:t>
      </w:r>
      <w:proofErr w:type="spellEnd"/>
      <w:r>
        <w:rPr>
          <w:rFonts w:ascii="Cambria" w:hAnsi="Cambria"/>
          <w:sz w:val="20"/>
          <w:szCs w:val="18"/>
        </w:rPr>
        <w:t xml:space="preserve"> </w:t>
      </w:r>
      <w:proofErr w:type="gramStart"/>
      <w:r w:rsidRPr="001123D7">
        <w:rPr>
          <w:rFonts w:ascii="Cambria" w:hAnsi="Cambria"/>
          <w:sz w:val="20"/>
          <w:szCs w:val="18"/>
        </w:rPr>
        <w:t xml:space="preserve">of </w:t>
      </w:r>
      <w:r>
        <w:rPr>
          <w:rFonts w:ascii="Cambria" w:hAnsi="Cambria"/>
          <w:sz w:val="20"/>
          <w:szCs w:val="18"/>
        </w:rPr>
        <w:t xml:space="preserve"> </w:t>
      </w:r>
      <w:r>
        <w:rPr>
          <w:rFonts w:ascii="Cambria" w:hAnsi="Cambria"/>
          <w:sz w:val="20"/>
          <w:szCs w:val="18"/>
        </w:rPr>
        <w:t>MIS</w:t>
      </w:r>
      <w:proofErr w:type="gramEnd"/>
      <w:r>
        <w:rPr>
          <w:rFonts w:ascii="Cambria" w:hAnsi="Cambria"/>
          <w:sz w:val="20"/>
          <w:szCs w:val="18"/>
        </w:rPr>
        <w:t xml:space="preserve">, </w:t>
      </w:r>
      <w:r w:rsidRPr="001123D7">
        <w:rPr>
          <w:rFonts w:ascii="Cambria" w:hAnsi="Cambria"/>
          <w:sz w:val="20"/>
          <w:szCs w:val="18"/>
        </w:rPr>
        <w:t>3</w:t>
      </w:r>
      <w:r>
        <w:rPr>
          <w:rFonts w:ascii="Cambria" w:hAnsi="Cambria"/>
          <w:sz w:val="20"/>
          <w:szCs w:val="18"/>
        </w:rPr>
        <w:t>7</w:t>
      </w:r>
      <w:r>
        <w:rPr>
          <w:rFonts w:ascii="Cambria" w:hAnsi="Cambria"/>
          <w:sz w:val="20"/>
          <w:szCs w:val="18"/>
        </w:rPr>
        <w:t>810</w:t>
      </w:r>
      <w:r w:rsidRPr="001123D7">
        <w:rPr>
          <w:rFonts w:ascii="Cambria" w:hAnsi="Cambria"/>
          <w:sz w:val="20"/>
          <w:szCs w:val="18"/>
        </w:rPr>
        <w:t xml:space="preserve"> </w:t>
      </w:r>
      <w:r>
        <w:rPr>
          <w:rFonts w:ascii="Cambria" w:hAnsi="Cambria"/>
          <w:sz w:val="20"/>
          <w:szCs w:val="18"/>
        </w:rPr>
        <w:t>İstanbul, Türkiye</w:t>
      </w:r>
    </w:p>
    <w:p w14:paraId="1C4867D3" w14:textId="77777777" w:rsidR="00235BED" w:rsidRPr="001123D7" w:rsidRDefault="00235BED" w:rsidP="000662B4">
      <w:pPr>
        <w:ind w:firstLine="0"/>
        <w:rPr>
          <w:rFonts w:ascii="Cambria" w:hAnsi="Cambria"/>
          <w:sz w:val="20"/>
          <w:szCs w:val="18"/>
          <w:lang w:val="en-US"/>
        </w:rPr>
      </w:pPr>
    </w:p>
    <w:p w14:paraId="21169A2D" w14:textId="428966D5" w:rsidR="000662B4" w:rsidRPr="001123D7" w:rsidRDefault="000662B4" w:rsidP="000662B4">
      <w:pPr>
        <w:ind w:firstLine="0"/>
        <w:rPr>
          <w:rFonts w:ascii="Cambria" w:hAnsi="Cambria"/>
          <w:sz w:val="20"/>
          <w:szCs w:val="18"/>
          <w:lang w:val="en-US"/>
        </w:rPr>
      </w:pPr>
      <w:r w:rsidRPr="001123D7">
        <w:rPr>
          <w:rFonts w:ascii="Cambria" w:hAnsi="Cambria"/>
          <w:sz w:val="20"/>
          <w:szCs w:val="18"/>
          <w:vertAlign w:val="superscript"/>
          <w:lang w:val="en-US"/>
        </w:rPr>
        <w:t>*</w:t>
      </w:r>
      <w:r w:rsidRPr="001123D7">
        <w:rPr>
          <w:rFonts w:ascii="Cambria" w:hAnsi="Cambria"/>
          <w:sz w:val="20"/>
          <w:szCs w:val="18"/>
          <w:lang w:val="en-US"/>
        </w:rPr>
        <w:t xml:space="preserve">Corresponding author: </w:t>
      </w:r>
      <w:r w:rsidR="00235BED">
        <w:rPr>
          <w:rFonts w:ascii="Cambria" w:hAnsi="Cambria"/>
          <w:sz w:val="20"/>
          <w:szCs w:val="18"/>
          <w:lang w:val="en-US"/>
        </w:rPr>
        <w:t>mehmet.aydin</w:t>
      </w:r>
      <w:r w:rsidRPr="001123D7">
        <w:rPr>
          <w:rFonts w:ascii="Cambria" w:hAnsi="Cambria"/>
          <w:sz w:val="20"/>
          <w:szCs w:val="18"/>
          <w:lang w:val="en-US"/>
        </w:rPr>
        <w:t>@</w:t>
      </w:r>
      <w:r w:rsidR="00235BED">
        <w:rPr>
          <w:rFonts w:ascii="Cambria" w:hAnsi="Cambria"/>
          <w:sz w:val="20"/>
          <w:szCs w:val="18"/>
          <w:lang w:val="en-US"/>
        </w:rPr>
        <w:t>khas</w:t>
      </w:r>
      <w:r w:rsidRPr="001123D7">
        <w:rPr>
          <w:rFonts w:ascii="Cambria" w:hAnsi="Cambria"/>
          <w:sz w:val="20"/>
          <w:szCs w:val="18"/>
          <w:lang w:val="en-US"/>
        </w:rPr>
        <w:t xml:space="preserve">.edu.tr </w:t>
      </w:r>
    </w:p>
    <w:p w14:paraId="7B2578BA" w14:textId="77777777" w:rsidR="000662B4" w:rsidRPr="004217EE" w:rsidRDefault="000662B4" w:rsidP="000662B4">
      <w:pPr>
        <w:ind w:firstLine="0"/>
        <w:rPr>
          <w:rFonts w:ascii="Cambria" w:hAnsi="Cambria"/>
          <w:lang w:val="en-US"/>
        </w:rPr>
      </w:pPr>
    </w:p>
    <w:p w14:paraId="7ABE1D9A" w14:textId="406016EF" w:rsidR="00235BED" w:rsidRPr="00235BED" w:rsidRDefault="000662B4" w:rsidP="00235BED">
      <w:pPr>
        <w:ind w:right="-2" w:firstLine="0"/>
        <w:rPr>
          <w:rFonts w:ascii="Cambria" w:hAnsi="Cambria"/>
          <w:sz w:val="20"/>
          <w:lang w:val="en-GB"/>
        </w:rPr>
      </w:pPr>
      <w:r w:rsidRPr="001123D7">
        <w:rPr>
          <w:rFonts w:ascii="Cambria" w:hAnsi="Cambria"/>
          <w:b/>
          <w:sz w:val="20"/>
          <w:lang w:val="en-GB"/>
        </w:rPr>
        <w:t>Abstract:</w:t>
      </w:r>
      <w:r w:rsidRPr="001123D7">
        <w:rPr>
          <w:rFonts w:ascii="Cambria" w:hAnsi="Cambria"/>
          <w:sz w:val="20"/>
          <w:lang w:val="en-GB"/>
        </w:rPr>
        <w:t xml:space="preserve"> </w:t>
      </w:r>
      <w:r w:rsidR="00235BED" w:rsidRPr="00235BED">
        <w:rPr>
          <w:rFonts w:ascii="Cambria" w:hAnsi="Cambria"/>
          <w:sz w:val="20"/>
          <w:lang w:val="en-GB"/>
        </w:rPr>
        <w:t>The honey business as an agri-food sector faces sustainability challenges to cope with complex relations from farm to fork, climate change, increasing competitive pressures, varying consumer diets, and food safety. The challenge is to generate a smart value chain, driven by market preferences and consumer demands, based on the quality that has been preserved from the apiary, with records and transparency throughout the entire honey-food business including the apiary and honey processing, building trust between buyers and sellers. Transparent, efficient, and effective honey value chain is needed to achieve a dynamic and responsive honey-food system to cope with major forces globally as well as local imperatives. The main goal of this workshop to bring academics to share their insights and foster interdisciplinary collaborations in the study of Smart Honey Chains, Traceability Systems for Honey Chains, Smart Apiculture.</w:t>
      </w:r>
    </w:p>
    <w:p w14:paraId="6A828F82" w14:textId="77777777" w:rsidR="00235BED" w:rsidRPr="00235BED" w:rsidRDefault="00235BED" w:rsidP="00235BED">
      <w:pPr>
        <w:ind w:right="-2" w:firstLine="0"/>
        <w:rPr>
          <w:rFonts w:ascii="Cambria" w:hAnsi="Cambria"/>
          <w:sz w:val="20"/>
          <w:lang w:val="en-GB"/>
        </w:rPr>
      </w:pPr>
      <w:r w:rsidRPr="00235BED">
        <w:rPr>
          <w:rFonts w:ascii="Cambria" w:hAnsi="Cambria"/>
          <w:sz w:val="20"/>
          <w:lang w:val="en-GB"/>
        </w:rPr>
        <w:t xml:space="preserve">We encourage researchers and experts to participate in the “Platform </w:t>
      </w:r>
      <w:proofErr w:type="gramStart"/>
      <w:r w:rsidRPr="00235BED">
        <w:rPr>
          <w:rFonts w:ascii="Cambria" w:hAnsi="Cambria"/>
          <w:sz w:val="20"/>
          <w:lang w:val="en-GB"/>
        </w:rPr>
        <w:t>Smart  Honey</w:t>
      </w:r>
      <w:proofErr w:type="gramEnd"/>
      <w:r w:rsidRPr="00235BED">
        <w:rPr>
          <w:rFonts w:ascii="Cambria" w:hAnsi="Cambria"/>
          <w:sz w:val="20"/>
          <w:lang w:val="en-GB"/>
        </w:rPr>
        <w:t xml:space="preserve"> Chains” workshop to share their insights and foster interdisciplinary collaborations in the study of Smart Honey Chains, Intelligent and Trustable Traceability Systems for Honey Chains, Smart Apiculture, Platform for Sustainable and Value-Driven Honey Chains.</w:t>
      </w:r>
    </w:p>
    <w:p w14:paraId="5B8381C3" w14:textId="77777777" w:rsidR="00235BED" w:rsidRDefault="00235BED" w:rsidP="000662B4">
      <w:pPr>
        <w:ind w:right="-2" w:firstLine="0"/>
        <w:rPr>
          <w:rFonts w:ascii="Cambria" w:hAnsi="Cambria"/>
          <w:sz w:val="20"/>
          <w:lang w:val="en-GB"/>
        </w:rPr>
      </w:pPr>
    </w:p>
    <w:p w14:paraId="5B72225D" w14:textId="77777777" w:rsidR="00235BED" w:rsidRPr="001123D7" w:rsidRDefault="00235BED" w:rsidP="000662B4">
      <w:pPr>
        <w:ind w:right="-2" w:firstLine="0"/>
        <w:rPr>
          <w:rFonts w:ascii="Cambria" w:hAnsi="Cambria"/>
          <w:sz w:val="20"/>
          <w:lang w:val="en-GB"/>
        </w:rPr>
      </w:pPr>
    </w:p>
    <w:p w14:paraId="690D1C1C" w14:textId="4531E3D4" w:rsidR="000662B4" w:rsidRPr="001123D7" w:rsidRDefault="000662B4" w:rsidP="000662B4">
      <w:pPr>
        <w:ind w:right="-2" w:firstLine="0"/>
        <w:rPr>
          <w:rFonts w:ascii="Cambria" w:hAnsi="Cambria"/>
          <w:sz w:val="20"/>
          <w:lang w:val="en-US"/>
        </w:rPr>
      </w:pPr>
      <w:r w:rsidRPr="00235BED">
        <w:rPr>
          <w:rFonts w:ascii="Cambria" w:hAnsi="Cambria"/>
          <w:sz w:val="20"/>
          <w:lang w:val="en-US"/>
        </w:rPr>
        <w:t>Keywords:</w:t>
      </w:r>
      <w:r w:rsidRPr="001123D7">
        <w:rPr>
          <w:rFonts w:ascii="Cambria" w:hAnsi="Cambria"/>
          <w:sz w:val="20"/>
          <w:lang w:val="en-US"/>
        </w:rPr>
        <w:t xml:space="preserve"> </w:t>
      </w:r>
      <w:r w:rsidR="00235BED">
        <w:rPr>
          <w:rFonts w:ascii="Cambria" w:hAnsi="Cambria"/>
          <w:sz w:val="20"/>
          <w:lang w:val="en-US"/>
        </w:rPr>
        <w:t>Honey Value Chain</w:t>
      </w:r>
      <w:r w:rsidRPr="001123D7">
        <w:rPr>
          <w:rFonts w:ascii="Cambria" w:hAnsi="Cambria"/>
          <w:sz w:val="20"/>
          <w:lang w:val="en-US"/>
        </w:rPr>
        <w:t xml:space="preserve">, </w:t>
      </w:r>
      <w:r w:rsidR="00235BED">
        <w:rPr>
          <w:rFonts w:ascii="Cambria" w:hAnsi="Cambria"/>
          <w:sz w:val="20"/>
          <w:lang w:val="en-US"/>
        </w:rPr>
        <w:t>Open Data Platform</w:t>
      </w:r>
      <w:r w:rsidRPr="001123D7">
        <w:rPr>
          <w:rFonts w:ascii="Cambria" w:hAnsi="Cambria"/>
          <w:sz w:val="20"/>
          <w:lang w:val="en-US"/>
        </w:rPr>
        <w:t xml:space="preserve">, </w:t>
      </w:r>
      <w:r w:rsidR="00235BED">
        <w:rPr>
          <w:rFonts w:ascii="Cambria" w:hAnsi="Cambria"/>
          <w:sz w:val="20"/>
          <w:lang w:val="en-US"/>
        </w:rPr>
        <w:t>Data driven food m</w:t>
      </w:r>
      <w:r w:rsidR="00235BED" w:rsidRPr="00235BED">
        <w:rPr>
          <w:rFonts w:ascii="Cambria" w:hAnsi="Cambria"/>
          <w:sz w:val="20"/>
          <w:lang w:val="en-US"/>
        </w:rPr>
        <w:t>onit</w:t>
      </w:r>
      <w:r w:rsidR="00235BED">
        <w:rPr>
          <w:rFonts w:ascii="Cambria" w:hAnsi="Cambria"/>
          <w:sz w:val="20"/>
          <w:lang w:val="en-US"/>
        </w:rPr>
        <w:t>o</w:t>
      </w:r>
      <w:r w:rsidR="00235BED" w:rsidRPr="00235BED">
        <w:rPr>
          <w:rFonts w:ascii="Cambria" w:hAnsi="Cambria"/>
          <w:sz w:val="20"/>
          <w:lang w:val="en-US"/>
        </w:rPr>
        <w:t xml:space="preserve">ring </w:t>
      </w:r>
      <w:r w:rsidR="00235BED">
        <w:rPr>
          <w:rFonts w:ascii="Cambria" w:hAnsi="Cambria"/>
          <w:sz w:val="20"/>
          <w:lang w:val="en-US"/>
        </w:rPr>
        <w:t xml:space="preserve">and sustainability </w:t>
      </w:r>
    </w:p>
    <w:p w14:paraId="36FC4F2A" w14:textId="77777777" w:rsidR="000662B4" w:rsidRDefault="000662B4" w:rsidP="000662B4">
      <w:pPr>
        <w:ind w:right="-2" w:firstLine="0"/>
        <w:rPr>
          <w:rFonts w:ascii="Cambria" w:hAnsi="Cambria"/>
          <w:b/>
          <w:lang w:val="en-US"/>
        </w:rPr>
      </w:pPr>
    </w:p>
    <w:p w14:paraId="2578C5E6" w14:textId="77777777" w:rsidR="00235BED" w:rsidRDefault="00235BED" w:rsidP="000662B4">
      <w:pPr>
        <w:ind w:right="-2" w:firstLine="0"/>
        <w:rPr>
          <w:rFonts w:ascii="Cambria" w:hAnsi="Cambria"/>
          <w:b/>
          <w:lang w:val="en-US"/>
        </w:rPr>
      </w:pPr>
    </w:p>
    <w:p w14:paraId="4EAFE5D5" w14:textId="64C9D68B" w:rsidR="00235BED" w:rsidRDefault="00235BED" w:rsidP="000662B4">
      <w:pPr>
        <w:ind w:right="-2" w:firstLine="0"/>
        <w:rPr>
          <w:rFonts w:ascii="Cambria" w:hAnsi="Cambria"/>
          <w:b/>
          <w:lang w:val="en-US"/>
        </w:rPr>
      </w:pPr>
      <w:r>
        <w:rPr>
          <w:rFonts w:ascii="Cambria" w:hAnsi="Cambria"/>
          <w:b/>
          <w:lang w:val="en-US"/>
        </w:rPr>
        <w:t xml:space="preserve">Select the relevant topics below: </w:t>
      </w:r>
    </w:p>
    <w:p w14:paraId="71BAB637" w14:textId="77777777" w:rsidR="00886BCC" w:rsidRDefault="00886BCC" w:rsidP="000662B4">
      <w:pPr>
        <w:ind w:right="-2" w:firstLine="0"/>
        <w:rPr>
          <w:rFonts w:ascii="Cambria" w:hAnsi="Cambria"/>
          <w:b/>
          <w:lang w:val="en-US"/>
        </w:rPr>
      </w:pPr>
    </w:p>
    <w:p w14:paraId="56A82829" w14:textId="1F69FE1B" w:rsidR="00235BED" w:rsidRPr="00886BCC" w:rsidRDefault="00235BED" w:rsidP="00235BED">
      <w:pPr>
        <w:ind w:left="360" w:right="-2" w:firstLine="0"/>
        <w:rPr>
          <w:rFonts w:ascii="Cambria" w:hAnsi="Cambria"/>
          <w:sz w:val="20"/>
          <w:szCs w:val="20"/>
          <w:lang w:val="en-US"/>
        </w:rPr>
      </w:pPr>
      <w:sdt>
        <w:sdtPr>
          <w:rPr>
            <w:rFonts w:ascii="Cambria" w:eastAsia="MS Gothic" w:hAnsi="Cambria" w:cs="Times New Roman"/>
            <w:color w:val="C00000"/>
            <w:sz w:val="20"/>
            <w:szCs w:val="20"/>
            <w:lang w:eastAsia="tr-TR"/>
          </w:rPr>
          <w:id w:val="1148327834"/>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MS Gothic" w:hAnsi="Cambria" w:cs="Times New Roman"/>
          <w:color w:val="C00000"/>
          <w:sz w:val="20"/>
          <w:szCs w:val="20"/>
          <w:lang w:eastAsia="tr-TR"/>
        </w:rPr>
        <w:t xml:space="preserve"> </w:t>
      </w:r>
      <w:r w:rsidRPr="00886BCC">
        <w:rPr>
          <w:rFonts w:ascii="Cambria" w:eastAsia="Times New Roman" w:hAnsi="Cambria" w:cs="Open Sans"/>
          <w:color w:val="000000"/>
          <w:sz w:val="20"/>
          <w:szCs w:val="20"/>
          <w:lang w:val="en-TR"/>
        </w:rPr>
        <w:t>F</w:t>
      </w:r>
      <w:r w:rsidRPr="00886BCC">
        <w:rPr>
          <w:rFonts w:ascii="Cambria" w:eastAsia="Times New Roman" w:hAnsi="Cambria" w:cs="Open Sans"/>
          <w:color w:val="000000"/>
          <w:sz w:val="20"/>
          <w:szCs w:val="20"/>
          <w:lang w:val="en-TR"/>
        </w:rPr>
        <w:t>ood value chain</w:t>
      </w:r>
    </w:p>
    <w:p w14:paraId="0C19920D" w14:textId="74F56579"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1146200515"/>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Sustainable system for Farm-To-Fork</w:t>
      </w:r>
    </w:p>
    <w:p w14:paraId="4C04B871" w14:textId="45E270F1"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176545725"/>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HACCP Critical Control Measures for Food System</w:t>
      </w:r>
    </w:p>
    <w:p w14:paraId="6C2497F9" w14:textId="4F440F8A"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908572661"/>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Intelligent Platforms for Open Farm Data</w:t>
      </w:r>
    </w:p>
    <w:p w14:paraId="52E70BE4" w14:textId="61E66F7E"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36256487"/>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Apiculture Ecosystem and Good Practices</w:t>
      </w:r>
    </w:p>
    <w:p w14:paraId="04BFFAFB" w14:textId="125A43CA"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1063256922"/>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Smart Honey Chains</w:t>
      </w:r>
    </w:p>
    <w:p w14:paraId="540C17CB" w14:textId="386AD513"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1473170569"/>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Adoption of Intelligent Systems in Agriculture</w:t>
      </w:r>
    </w:p>
    <w:p w14:paraId="6EF9B1D1" w14:textId="7C50DE32"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352735352"/>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Data sharing and architecture for Farm Open Data</w:t>
      </w:r>
    </w:p>
    <w:p w14:paraId="7C278E6A" w14:textId="3D3C7724" w:rsidR="00235BED" w:rsidRPr="00235BED" w:rsidRDefault="00235BED" w:rsidP="00235BED">
      <w:pPr>
        <w:spacing w:before="100" w:beforeAutospacing="1" w:after="150"/>
        <w:ind w:left="360" w:firstLine="0"/>
        <w:jc w:val="left"/>
        <w:rPr>
          <w:rFonts w:ascii="Cambria" w:eastAsia="Times New Roman" w:hAnsi="Cambria" w:cs="Open Sans"/>
          <w:color w:val="000000"/>
          <w:sz w:val="20"/>
          <w:szCs w:val="20"/>
          <w:lang w:val="en-TR"/>
        </w:rPr>
      </w:pPr>
      <w:sdt>
        <w:sdtPr>
          <w:rPr>
            <w:rFonts w:ascii="Cambria" w:eastAsia="MS Gothic" w:hAnsi="Cambria" w:cs="Times New Roman"/>
            <w:color w:val="C00000"/>
            <w:sz w:val="20"/>
            <w:szCs w:val="20"/>
            <w:lang w:eastAsia="tr-TR"/>
          </w:rPr>
          <w:id w:val="-1965958086"/>
          <w14:checkbox>
            <w14:checked w14:val="0"/>
            <w14:checkedState w14:val="2612" w14:font="MS Gothic"/>
            <w14:uncheckedState w14:val="2610" w14:font="MS Gothic"/>
          </w14:checkbox>
        </w:sdtPr>
        <w:sdtContent>
          <w:r w:rsidRPr="00886BCC">
            <w:rPr>
              <w:rFonts w:ascii="Segoe UI Symbol" w:eastAsia="MS Gothic" w:hAnsi="Segoe UI Symbol" w:cs="Segoe UI Symbol"/>
              <w:color w:val="C00000"/>
              <w:sz w:val="20"/>
              <w:szCs w:val="20"/>
              <w:lang w:eastAsia="tr-TR"/>
            </w:rPr>
            <w:t>☐</w:t>
          </w:r>
        </w:sdtContent>
      </w:sdt>
      <w:r w:rsidRPr="00886BCC">
        <w:rPr>
          <w:rFonts w:ascii="Cambria" w:eastAsia="Times New Roman" w:hAnsi="Cambria" w:cs="Open Sans"/>
          <w:color w:val="000000"/>
          <w:sz w:val="20"/>
          <w:szCs w:val="20"/>
          <w:lang w:val="en-TR"/>
        </w:rPr>
        <w:t xml:space="preserve">  </w:t>
      </w:r>
      <w:r w:rsidRPr="00235BED">
        <w:rPr>
          <w:rFonts w:ascii="Cambria" w:eastAsia="Times New Roman" w:hAnsi="Cambria" w:cs="Open Sans"/>
          <w:color w:val="000000"/>
          <w:sz w:val="20"/>
          <w:szCs w:val="20"/>
          <w:lang w:val="en-TR"/>
        </w:rPr>
        <w:t>Incentives, Regulations and business model for honey business</w:t>
      </w:r>
    </w:p>
    <w:p w14:paraId="5B8EBF06" w14:textId="77777777" w:rsidR="00886BCC" w:rsidRDefault="00886BCC" w:rsidP="00886BCC">
      <w:pPr>
        <w:ind w:right="-2" w:firstLine="0"/>
        <w:rPr>
          <w:rFonts w:ascii="Cambria" w:hAnsi="Cambria"/>
          <w:b/>
          <w:sz w:val="22"/>
        </w:rPr>
      </w:pPr>
    </w:p>
    <w:p w14:paraId="0A48E470" w14:textId="29346EE3" w:rsidR="00886BCC" w:rsidRPr="00DA1292" w:rsidRDefault="00886BCC" w:rsidP="00886BCC">
      <w:pPr>
        <w:ind w:right="-2" w:firstLine="0"/>
        <w:rPr>
          <w:rFonts w:ascii="Cambria" w:hAnsi="Cambria"/>
          <w:b/>
          <w:sz w:val="22"/>
        </w:rPr>
      </w:pPr>
      <w:r w:rsidRPr="00DA1292">
        <w:rPr>
          <w:rFonts w:ascii="Cambria" w:hAnsi="Cambria"/>
          <w:b/>
          <w:sz w:val="22"/>
        </w:rPr>
        <w:t xml:space="preserve">1. </w:t>
      </w:r>
      <w:proofErr w:type="spellStart"/>
      <w:r>
        <w:rPr>
          <w:rFonts w:ascii="Cambria" w:hAnsi="Cambria"/>
          <w:b/>
          <w:sz w:val="22"/>
        </w:rPr>
        <w:t>Introduction</w:t>
      </w:r>
      <w:proofErr w:type="spellEnd"/>
    </w:p>
    <w:p w14:paraId="442F6417" w14:textId="77777777" w:rsidR="00886BCC" w:rsidRDefault="00886BCC" w:rsidP="00886BCC">
      <w:pPr>
        <w:ind w:right="-2" w:firstLine="567"/>
        <w:rPr>
          <w:rFonts w:ascii="Cambria" w:hAnsi="Cambria"/>
          <w:sz w:val="20"/>
        </w:rPr>
      </w:pPr>
    </w:p>
    <w:p w14:paraId="69F5E989" w14:textId="77777777" w:rsidR="00886BCC" w:rsidRDefault="00886BCC" w:rsidP="00886BCC">
      <w:pPr>
        <w:ind w:right="-2" w:firstLine="567"/>
        <w:rPr>
          <w:rFonts w:ascii="Cambria" w:hAnsi="Cambria"/>
          <w:sz w:val="20"/>
        </w:rPr>
      </w:pPr>
    </w:p>
    <w:p w14:paraId="691F8E82" w14:textId="4542F05B" w:rsidR="00886BCC" w:rsidRPr="00475674" w:rsidRDefault="00886BCC" w:rsidP="00886BCC">
      <w:pPr>
        <w:ind w:right="-2" w:firstLine="0"/>
        <w:rPr>
          <w:rFonts w:ascii="Cambria" w:hAnsi="Cambria"/>
          <w:b/>
          <w:sz w:val="20"/>
        </w:rPr>
      </w:pPr>
      <w:r w:rsidRPr="00475674">
        <w:rPr>
          <w:rFonts w:ascii="Cambria" w:hAnsi="Cambria"/>
          <w:b/>
          <w:sz w:val="20"/>
        </w:rPr>
        <w:t xml:space="preserve">2. </w:t>
      </w:r>
      <w:proofErr w:type="spellStart"/>
      <w:r>
        <w:rPr>
          <w:rFonts w:ascii="Cambria" w:hAnsi="Cambria"/>
          <w:b/>
          <w:sz w:val="20"/>
        </w:rPr>
        <w:t>Relevant</w:t>
      </w:r>
      <w:proofErr w:type="spellEnd"/>
      <w:r>
        <w:rPr>
          <w:rFonts w:ascii="Cambria" w:hAnsi="Cambria"/>
          <w:b/>
          <w:sz w:val="20"/>
        </w:rPr>
        <w:t xml:space="preserve"> </w:t>
      </w:r>
      <w:proofErr w:type="spellStart"/>
      <w:r>
        <w:rPr>
          <w:rFonts w:ascii="Cambria" w:hAnsi="Cambria"/>
          <w:b/>
          <w:sz w:val="20"/>
        </w:rPr>
        <w:t>Work</w:t>
      </w:r>
      <w:proofErr w:type="spellEnd"/>
      <w:r>
        <w:rPr>
          <w:rFonts w:ascii="Cambria" w:hAnsi="Cambria"/>
          <w:b/>
          <w:sz w:val="20"/>
        </w:rPr>
        <w:t xml:space="preserve"> </w:t>
      </w:r>
      <w:proofErr w:type="spellStart"/>
      <w:r>
        <w:rPr>
          <w:rFonts w:ascii="Cambria" w:hAnsi="Cambria"/>
          <w:b/>
          <w:sz w:val="20"/>
        </w:rPr>
        <w:t>and</w:t>
      </w:r>
      <w:proofErr w:type="spellEnd"/>
      <w:r>
        <w:rPr>
          <w:rFonts w:ascii="Cambria" w:hAnsi="Cambria"/>
          <w:b/>
          <w:sz w:val="20"/>
        </w:rPr>
        <w:t xml:space="preserve"> </w:t>
      </w:r>
      <w:proofErr w:type="spellStart"/>
      <w:r>
        <w:rPr>
          <w:rFonts w:ascii="Cambria" w:hAnsi="Cambria"/>
          <w:b/>
          <w:sz w:val="20"/>
        </w:rPr>
        <w:t>Method</w:t>
      </w:r>
      <w:proofErr w:type="spellEnd"/>
      <w:r>
        <w:rPr>
          <w:rFonts w:ascii="Cambria" w:hAnsi="Cambria"/>
          <w:b/>
          <w:sz w:val="20"/>
        </w:rPr>
        <w:t xml:space="preserve"> </w:t>
      </w:r>
    </w:p>
    <w:p w14:paraId="7AAB0E5B" w14:textId="77777777" w:rsidR="00886BCC" w:rsidRDefault="00886BCC" w:rsidP="00886BCC">
      <w:pPr>
        <w:ind w:right="-2" w:firstLine="0"/>
        <w:rPr>
          <w:rFonts w:ascii="Cambria" w:hAnsi="Cambria"/>
          <w:sz w:val="20"/>
        </w:rPr>
      </w:pPr>
    </w:p>
    <w:p w14:paraId="031514D2" w14:textId="5540F1D1" w:rsidR="00886BCC" w:rsidRPr="00475674" w:rsidRDefault="00886BCC" w:rsidP="00886BCC">
      <w:pPr>
        <w:ind w:right="-2" w:firstLine="0"/>
        <w:rPr>
          <w:rFonts w:ascii="Cambria" w:hAnsi="Cambria"/>
          <w:b/>
          <w:sz w:val="20"/>
        </w:rPr>
      </w:pPr>
      <w:r w:rsidRPr="00475674">
        <w:rPr>
          <w:rFonts w:ascii="Cambria" w:hAnsi="Cambria"/>
          <w:b/>
          <w:sz w:val="20"/>
        </w:rPr>
        <w:t xml:space="preserve">3. </w:t>
      </w:r>
      <w:proofErr w:type="spellStart"/>
      <w:r>
        <w:rPr>
          <w:rFonts w:ascii="Cambria" w:hAnsi="Cambria"/>
          <w:b/>
          <w:sz w:val="20"/>
        </w:rPr>
        <w:t>Findings</w:t>
      </w:r>
      <w:proofErr w:type="spellEnd"/>
    </w:p>
    <w:p w14:paraId="5ACC7F80" w14:textId="77777777" w:rsidR="00886BCC" w:rsidRPr="00475674" w:rsidRDefault="00886BCC" w:rsidP="00886BCC">
      <w:pPr>
        <w:ind w:right="-2" w:firstLine="0"/>
        <w:rPr>
          <w:rFonts w:ascii="Cambria" w:hAnsi="Cambria"/>
          <w:sz w:val="20"/>
        </w:rPr>
      </w:pPr>
    </w:p>
    <w:p w14:paraId="008F9D04" w14:textId="77777777" w:rsidR="00886BCC" w:rsidRDefault="00886BCC" w:rsidP="00886BCC">
      <w:pPr>
        <w:ind w:right="-2" w:firstLine="0"/>
        <w:jc w:val="center"/>
        <w:rPr>
          <w:rFonts w:ascii="Cambria" w:hAnsi="Cambria"/>
          <w:sz w:val="20"/>
        </w:rPr>
      </w:pPr>
    </w:p>
    <w:p w14:paraId="29F8A8AC" w14:textId="0C3E95DF" w:rsidR="00886BCC" w:rsidRDefault="00886BCC" w:rsidP="00886BCC">
      <w:pPr>
        <w:ind w:right="-2" w:firstLine="0"/>
        <w:jc w:val="center"/>
        <w:rPr>
          <w:rFonts w:ascii="Cambria" w:hAnsi="Cambria"/>
          <w:sz w:val="20"/>
        </w:rPr>
      </w:pPr>
      <w:proofErr w:type="spellStart"/>
      <w:r>
        <w:rPr>
          <w:rFonts w:ascii="Cambria" w:hAnsi="Cambria"/>
          <w:sz w:val="20"/>
        </w:rPr>
        <w:t>Use</w:t>
      </w:r>
      <w:proofErr w:type="spellEnd"/>
      <w:r>
        <w:rPr>
          <w:rFonts w:ascii="Cambria" w:hAnsi="Cambria"/>
          <w:sz w:val="20"/>
        </w:rPr>
        <w:t xml:space="preserve"> </w:t>
      </w:r>
      <w:proofErr w:type="spellStart"/>
      <w:r>
        <w:rPr>
          <w:rFonts w:ascii="Cambria" w:hAnsi="Cambria"/>
          <w:sz w:val="20"/>
        </w:rPr>
        <w:t>the</w:t>
      </w:r>
      <w:proofErr w:type="spellEnd"/>
      <w:r>
        <w:rPr>
          <w:rFonts w:ascii="Cambria" w:hAnsi="Cambria"/>
          <w:sz w:val="20"/>
        </w:rPr>
        <w:t xml:space="preserve"> </w:t>
      </w:r>
      <w:proofErr w:type="spellStart"/>
      <w:r>
        <w:rPr>
          <w:rFonts w:ascii="Cambria" w:hAnsi="Cambria"/>
          <w:sz w:val="20"/>
        </w:rPr>
        <w:t>following</w:t>
      </w:r>
      <w:proofErr w:type="spellEnd"/>
      <w:r>
        <w:rPr>
          <w:rFonts w:ascii="Cambria" w:hAnsi="Cambria"/>
          <w:sz w:val="20"/>
        </w:rPr>
        <w:t xml:space="preserve"> format fort he </w:t>
      </w:r>
      <w:proofErr w:type="spellStart"/>
      <w:r>
        <w:rPr>
          <w:rFonts w:ascii="Cambria" w:hAnsi="Cambria"/>
          <w:sz w:val="20"/>
        </w:rPr>
        <w:t>table</w:t>
      </w:r>
      <w:proofErr w:type="spellEnd"/>
    </w:p>
    <w:p w14:paraId="208746DF" w14:textId="68A8D025" w:rsidR="00886BCC" w:rsidRDefault="00886BCC" w:rsidP="00886BCC">
      <w:pPr>
        <w:ind w:right="-2" w:firstLine="0"/>
        <w:jc w:val="center"/>
        <w:rPr>
          <w:rFonts w:ascii="Cambria" w:hAnsi="Cambria"/>
          <w:sz w:val="20"/>
        </w:rPr>
      </w:pPr>
      <w:proofErr w:type="spellStart"/>
      <w:r w:rsidRPr="00475674">
        <w:rPr>
          <w:rFonts w:ascii="Cambria" w:hAnsi="Cambria"/>
          <w:sz w:val="20"/>
        </w:rPr>
        <w:t>Tabl</w:t>
      </w:r>
      <w:r>
        <w:rPr>
          <w:rFonts w:ascii="Cambria" w:hAnsi="Cambria"/>
          <w:sz w:val="20"/>
        </w:rPr>
        <w:t>e</w:t>
      </w:r>
      <w:proofErr w:type="spellEnd"/>
      <w:r w:rsidRPr="00475674">
        <w:rPr>
          <w:rFonts w:ascii="Cambria" w:hAnsi="Cambria"/>
          <w:sz w:val="20"/>
        </w:rPr>
        <w:t xml:space="preserve"> 1. </w:t>
      </w:r>
      <w:proofErr w:type="spellStart"/>
      <w:r>
        <w:rPr>
          <w:rFonts w:ascii="Cambria" w:hAnsi="Cambria"/>
          <w:sz w:val="20"/>
        </w:rPr>
        <w:t>Summary</w:t>
      </w:r>
      <w:proofErr w:type="spellEnd"/>
      <w:r>
        <w:rPr>
          <w:rFonts w:ascii="Cambria" w:hAnsi="Cambria"/>
          <w:sz w:val="20"/>
        </w:rPr>
        <w:t xml:space="preserve"> </w:t>
      </w:r>
      <w:proofErr w:type="spellStart"/>
      <w:r>
        <w:rPr>
          <w:rFonts w:ascii="Cambria" w:hAnsi="Cambria"/>
          <w:sz w:val="20"/>
        </w:rPr>
        <w:t>statistics</w:t>
      </w:r>
      <w:proofErr w:type="spellEnd"/>
    </w:p>
    <w:p w14:paraId="00B69722" w14:textId="77777777" w:rsidR="00886BCC" w:rsidRDefault="00886BCC" w:rsidP="00886BCC">
      <w:pPr>
        <w:ind w:right="-2" w:firstLine="0"/>
        <w:rPr>
          <w:rFonts w:ascii="Cambria" w:hAnsi="Cambr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1876"/>
        <w:gridCol w:w="1790"/>
        <w:gridCol w:w="3089"/>
      </w:tblGrid>
      <w:tr w:rsidR="00886BCC" w:rsidRPr="00475674" w14:paraId="1736156C" w14:textId="77777777" w:rsidTr="00F514B6">
        <w:trPr>
          <w:trHeight w:val="96"/>
          <w:jc w:val="center"/>
        </w:trPr>
        <w:tc>
          <w:tcPr>
            <w:tcW w:w="1033" w:type="dxa"/>
            <w:vMerge w:val="restart"/>
            <w:vAlign w:val="center"/>
          </w:tcPr>
          <w:p w14:paraId="77D0A237" w14:textId="36AFB387" w:rsidR="00886BCC" w:rsidRPr="00475674" w:rsidRDefault="00886BCC" w:rsidP="00F514B6">
            <w:pPr>
              <w:pStyle w:val="Pa19"/>
              <w:jc w:val="center"/>
              <w:rPr>
                <w:rFonts w:ascii="Cambria" w:hAnsi="Cambria" w:cs="Myriad Pro"/>
                <w:color w:val="000000"/>
                <w:sz w:val="20"/>
                <w:szCs w:val="20"/>
              </w:rPr>
            </w:pPr>
            <w:r>
              <w:rPr>
                <w:rFonts w:ascii="Cambria" w:hAnsi="Cambria" w:cs="Myriad Pro"/>
                <w:color w:val="000000"/>
                <w:sz w:val="20"/>
                <w:szCs w:val="20"/>
              </w:rPr>
              <w:t xml:space="preserve">Time </w:t>
            </w:r>
            <w:proofErr w:type="spellStart"/>
            <w:r>
              <w:rPr>
                <w:rFonts w:ascii="Cambria" w:hAnsi="Cambria" w:cs="Myriad Pro"/>
                <w:color w:val="000000"/>
                <w:sz w:val="20"/>
                <w:szCs w:val="20"/>
              </w:rPr>
              <w:t>Interval</w:t>
            </w:r>
            <w:proofErr w:type="spellEnd"/>
          </w:p>
        </w:tc>
        <w:tc>
          <w:tcPr>
            <w:tcW w:w="3666" w:type="dxa"/>
            <w:gridSpan w:val="2"/>
            <w:vAlign w:val="center"/>
          </w:tcPr>
          <w:p w14:paraId="19EC1CA5" w14:textId="185EF7E6" w:rsidR="00886BCC" w:rsidRPr="00475674" w:rsidRDefault="00886BCC" w:rsidP="00F514B6">
            <w:pPr>
              <w:pStyle w:val="Pa18"/>
              <w:jc w:val="center"/>
              <w:rPr>
                <w:rFonts w:ascii="Cambria" w:hAnsi="Cambria" w:cs="Myriad Pro"/>
                <w:color w:val="000000"/>
                <w:sz w:val="20"/>
                <w:szCs w:val="20"/>
              </w:rPr>
            </w:pPr>
            <w:proofErr w:type="spellStart"/>
            <w:r>
              <w:rPr>
                <w:rFonts w:ascii="Cambria" w:hAnsi="Cambria" w:cs="Myriad Pro"/>
                <w:color w:val="000000"/>
                <w:sz w:val="20"/>
                <w:szCs w:val="20"/>
              </w:rPr>
              <w:t>Genot</w:t>
            </w:r>
            <w:r>
              <w:rPr>
                <w:rFonts w:ascii="Cambria" w:hAnsi="Cambria" w:cs="Myriad Pro"/>
                <w:color w:val="000000"/>
                <w:sz w:val="20"/>
                <w:szCs w:val="20"/>
              </w:rPr>
              <w:t>ype</w:t>
            </w:r>
            <w:proofErr w:type="spellEnd"/>
            <w:r>
              <w:rPr>
                <w:rFonts w:ascii="Cambria" w:hAnsi="Cambria" w:cs="Myriad Pro"/>
                <w:color w:val="000000"/>
                <w:sz w:val="20"/>
                <w:szCs w:val="20"/>
              </w:rPr>
              <w:t xml:space="preserve">* </w:t>
            </w:r>
            <w:proofErr w:type="spellStart"/>
            <w:r>
              <w:rPr>
                <w:rFonts w:ascii="Cambria" w:hAnsi="Cambria" w:cs="Myriad Pro"/>
                <w:color w:val="000000"/>
                <w:sz w:val="20"/>
                <w:szCs w:val="20"/>
              </w:rPr>
              <w:t>Measurement</w:t>
            </w:r>
            <w:proofErr w:type="spellEnd"/>
            <w:r>
              <w:rPr>
                <w:rFonts w:ascii="Cambria" w:hAnsi="Cambria" w:cs="Myriad Pro"/>
                <w:color w:val="000000"/>
                <w:sz w:val="20"/>
                <w:szCs w:val="20"/>
              </w:rPr>
              <w:t xml:space="preserve"> </w:t>
            </w:r>
          </w:p>
        </w:tc>
        <w:tc>
          <w:tcPr>
            <w:tcW w:w="3089" w:type="dxa"/>
            <w:vAlign w:val="center"/>
          </w:tcPr>
          <w:p w14:paraId="1213A88E" w14:textId="0E5D3C3B" w:rsidR="00886BCC" w:rsidRPr="00475674" w:rsidRDefault="00886BCC" w:rsidP="00F514B6">
            <w:pPr>
              <w:pStyle w:val="Pa18"/>
              <w:jc w:val="center"/>
              <w:rPr>
                <w:rFonts w:ascii="Cambria" w:hAnsi="Cambria" w:cs="Myriad Pro"/>
                <w:color w:val="000000"/>
                <w:sz w:val="20"/>
                <w:szCs w:val="20"/>
              </w:rPr>
            </w:pPr>
            <w:proofErr w:type="spellStart"/>
            <w:r>
              <w:rPr>
                <w:rFonts w:ascii="Cambria" w:hAnsi="Cambria" w:cs="Myriad Pro"/>
                <w:color w:val="000000"/>
                <w:sz w:val="20"/>
                <w:szCs w:val="20"/>
              </w:rPr>
              <w:t>Average</w:t>
            </w:r>
            <w:proofErr w:type="spellEnd"/>
            <w:r>
              <w:rPr>
                <w:rFonts w:ascii="Cambria" w:hAnsi="Cambria" w:cs="Myriad Pro"/>
                <w:color w:val="000000"/>
                <w:sz w:val="20"/>
                <w:szCs w:val="20"/>
              </w:rPr>
              <w:t xml:space="preserve"> </w:t>
            </w:r>
            <w:proofErr w:type="spellStart"/>
            <w:r>
              <w:rPr>
                <w:rFonts w:ascii="Cambria" w:hAnsi="Cambria" w:cs="Myriad Pro"/>
                <w:color w:val="000000"/>
                <w:sz w:val="20"/>
                <w:szCs w:val="20"/>
              </w:rPr>
              <w:t>and</w:t>
            </w:r>
            <w:proofErr w:type="spellEnd"/>
            <w:r>
              <w:rPr>
                <w:rFonts w:ascii="Cambria" w:hAnsi="Cambria" w:cs="Myriad Pro"/>
                <w:color w:val="000000"/>
                <w:sz w:val="20"/>
                <w:szCs w:val="20"/>
              </w:rPr>
              <w:t xml:space="preserve"> </w:t>
            </w:r>
            <w:proofErr w:type="spellStart"/>
            <w:r>
              <w:rPr>
                <w:rFonts w:ascii="Cambria" w:hAnsi="Cambria" w:cs="Myriad Pro"/>
                <w:color w:val="000000"/>
                <w:sz w:val="20"/>
                <w:szCs w:val="20"/>
              </w:rPr>
              <w:t>Std</w:t>
            </w:r>
            <w:proofErr w:type="spellEnd"/>
            <w:r>
              <w:rPr>
                <w:rFonts w:ascii="Cambria" w:hAnsi="Cambria" w:cs="Myriad Pro"/>
                <w:color w:val="000000"/>
                <w:sz w:val="20"/>
                <w:szCs w:val="20"/>
              </w:rPr>
              <w:t xml:space="preserve"> Dev</w:t>
            </w:r>
          </w:p>
        </w:tc>
      </w:tr>
      <w:tr w:rsidR="00886BCC" w:rsidRPr="00475674" w14:paraId="735A92E4" w14:textId="77777777" w:rsidTr="00F514B6">
        <w:trPr>
          <w:trHeight w:val="96"/>
          <w:jc w:val="center"/>
        </w:trPr>
        <w:tc>
          <w:tcPr>
            <w:tcW w:w="1033" w:type="dxa"/>
            <w:vMerge/>
            <w:vAlign w:val="center"/>
          </w:tcPr>
          <w:p w14:paraId="10E08ECD" w14:textId="77777777" w:rsidR="00886BCC" w:rsidRPr="00475674" w:rsidRDefault="00886BCC" w:rsidP="00F514B6">
            <w:pPr>
              <w:pStyle w:val="Pa19"/>
              <w:jc w:val="center"/>
              <w:rPr>
                <w:rFonts w:ascii="Cambria" w:hAnsi="Cambria" w:cs="Myriad Pro"/>
                <w:color w:val="000000"/>
                <w:sz w:val="20"/>
                <w:szCs w:val="20"/>
              </w:rPr>
            </w:pPr>
          </w:p>
        </w:tc>
        <w:tc>
          <w:tcPr>
            <w:tcW w:w="1876" w:type="dxa"/>
            <w:vAlign w:val="center"/>
          </w:tcPr>
          <w:p w14:paraId="11D31BA7" w14:textId="0C73D809" w:rsidR="00886BCC" w:rsidRPr="00475674" w:rsidRDefault="00886BCC" w:rsidP="00F514B6">
            <w:pPr>
              <w:pStyle w:val="Pa18"/>
              <w:jc w:val="center"/>
              <w:rPr>
                <w:rFonts w:ascii="Cambria" w:hAnsi="Cambria" w:cs="Myriad Pro"/>
                <w:color w:val="000000"/>
                <w:sz w:val="20"/>
                <w:szCs w:val="20"/>
              </w:rPr>
            </w:pPr>
            <w:r>
              <w:rPr>
                <w:rFonts w:ascii="Cambria" w:hAnsi="Cambria" w:cs="Myriad Pro"/>
                <w:color w:val="000000"/>
                <w:sz w:val="20"/>
                <w:szCs w:val="20"/>
              </w:rPr>
              <w:t>City1</w:t>
            </w:r>
          </w:p>
        </w:tc>
        <w:tc>
          <w:tcPr>
            <w:tcW w:w="1790" w:type="dxa"/>
            <w:vAlign w:val="center"/>
          </w:tcPr>
          <w:p w14:paraId="6AD88C97" w14:textId="4F5D11DF" w:rsidR="00886BCC" w:rsidRPr="00475674" w:rsidRDefault="00886BCC" w:rsidP="00F514B6">
            <w:pPr>
              <w:pStyle w:val="Pa18"/>
              <w:jc w:val="center"/>
              <w:rPr>
                <w:rFonts w:ascii="Cambria" w:hAnsi="Cambria" w:cs="Myriad Pro"/>
                <w:color w:val="000000"/>
                <w:sz w:val="20"/>
                <w:szCs w:val="20"/>
              </w:rPr>
            </w:pPr>
            <w:r>
              <w:rPr>
                <w:rFonts w:ascii="Cambria" w:hAnsi="Cambria" w:cs="Myriad Pro"/>
                <w:color w:val="000000"/>
                <w:sz w:val="20"/>
                <w:szCs w:val="20"/>
              </w:rPr>
              <w:t>City2</w:t>
            </w:r>
          </w:p>
        </w:tc>
        <w:tc>
          <w:tcPr>
            <w:tcW w:w="3089" w:type="dxa"/>
            <w:vAlign w:val="center"/>
          </w:tcPr>
          <w:p w14:paraId="10965C2B" w14:textId="77777777" w:rsidR="00886BCC" w:rsidRPr="00475674" w:rsidRDefault="00886BCC" w:rsidP="00F514B6">
            <w:pPr>
              <w:pStyle w:val="Pa18"/>
              <w:jc w:val="center"/>
              <w:rPr>
                <w:rFonts w:ascii="Cambria" w:hAnsi="Cambria" w:cs="Myriad Pro"/>
                <w:color w:val="000000"/>
                <w:sz w:val="20"/>
                <w:szCs w:val="20"/>
              </w:rPr>
            </w:pPr>
          </w:p>
        </w:tc>
      </w:tr>
      <w:tr w:rsidR="00886BCC" w:rsidRPr="00475674" w14:paraId="6135F559" w14:textId="77777777" w:rsidTr="00F514B6">
        <w:trPr>
          <w:trHeight w:val="96"/>
          <w:jc w:val="center"/>
        </w:trPr>
        <w:tc>
          <w:tcPr>
            <w:tcW w:w="1033" w:type="dxa"/>
            <w:vAlign w:val="center"/>
          </w:tcPr>
          <w:p w14:paraId="74C23AA6"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1</w:t>
            </w:r>
          </w:p>
        </w:tc>
        <w:tc>
          <w:tcPr>
            <w:tcW w:w="1876" w:type="dxa"/>
            <w:vAlign w:val="center"/>
          </w:tcPr>
          <w:p w14:paraId="5A50DC07"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1842.21±185.70</w:t>
            </w:r>
          </w:p>
        </w:tc>
        <w:tc>
          <w:tcPr>
            <w:tcW w:w="1790" w:type="dxa"/>
            <w:vAlign w:val="center"/>
          </w:tcPr>
          <w:p w14:paraId="6B15DDC5"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1885.21±185.70</w:t>
            </w:r>
          </w:p>
        </w:tc>
        <w:tc>
          <w:tcPr>
            <w:tcW w:w="3089" w:type="dxa"/>
            <w:vAlign w:val="center"/>
          </w:tcPr>
          <w:p w14:paraId="40E9B79E"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1863.71±131.31</w:t>
            </w:r>
            <w:r w:rsidRPr="000D60B7">
              <w:rPr>
                <w:rStyle w:val="A9"/>
                <w:rFonts w:ascii="Cambria" w:hAnsi="Cambria"/>
                <w:sz w:val="20"/>
                <w:szCs w:val="20"/>
                <w:vertAlign w:val="superscript"/>
              </w:rPr>
              <w:t>c</w:t>
            </w:r>
            <w:r w:rsidRPr="00475674">
              <w:rPr>
                <w:rStyle w:val="A9"/>
                <w:rFonts w:ascii="Cambria" w:hAnsi="Cambria"/>
                <w:sz w:val="20"/>
                <w:szCs w:val="20"/>
              </w:rPr>
              <w:t>*</w:t>
            </w:r>
          </w:p>
        </w:tc>
      </w:tr>
      <w:tr w:rsidR="00886BCC" w:rsidRPr="00475674" w14:paraId="52084976" w14:textId="77777777" w:rsidTr="00F514B6">
        <w:trPr>
          <w:trHeight w:val="96"/>
          <w:jc w:val="center"/>
        </w:trPr>
        <w:tc>
          <w:tcPr>
            <w:tcW w:w="1033" w:type="dxa"/>
            <w:vAlign w:val="center"/>
          </w:tcPr>
          <w:p w14:paraId="6E124613"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2</w:t>
            </w:r>
          </w:p>
        </w:tc>
        <w:tc>
          <w:tcPr>
            <w:tcW w:w="1876" w:type="dxa"/>
            <w:vAlign w:val="center"/>
          </w:tcPr>
          <w:p w14:paraId="4E173293"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3189.05±185.70</w:t>
            </w:r>
          </w:p>
        </w:tc>
        <w:tc>
          <w:tcPr>
            <w:tcW w:w="1790" w:type="dxa"/>
            <w:vAlign w:val="center"/>
          </w:tcPr>
          <w:p w14:paraId="6AFC0BFD"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2761.77±185.70</w:t>
            </w:r>
          </w:p>
        </w:tc>
        <w:tc>
          <w:tcPr>
            <w:tcW w:w="3089" w:type="dxa"/>
            <w:vAlign w:val="center"/>
          </w:tcPr>
          <w:p w14:paraId="6264D9E6"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2975.41±131.31</w:t>
            </w:r>
            <w:r w:rsidRPr="000D60B7">
              <w:rPr>
                <w:rStyle w:val="A9"/>
                <w:rFonts w:ascii="Cambria" w:hAnsi="Cambria"/>
                <w:sz w:val="20"/>
                <w:szCs w:val="20"/>
                <w:vertAlign w:val="superscript"/>
              </w:rPr>
              <w:t>b</w:t>
            </w:r>
          </w:p>
        </w:tc>
      </w:tr>
      <w:tr w:rsidR="00886BCC" w:rsidRPr="00475674" w14:paraId="63B1FCB9" w14:textId="77777777" w:rsidTr="00F514B6">
        <w:trPr>
          <w:trHeight w:val="96"/>
          <w:jc w:val="center"/>
        </w:trPr>
        <w:tc>
          <w:tcPr>
            <w:tcW w:w="1033" w:type="dxa"/>
            <w:vAlign w:val="center"/>
          </w:tcPr>
          <w:p w14:paraId="22F705D7"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3</w:t>
            </w:r>
          </w:p>
        </w:tc>
        <w:tc>
          <w:tcPr>
            <w:tcW w:w="1876" w:type="dxa"/>
            <w:vAlign w:val="center"/>
          </w:tcPr>
          <w:p w14:paraId="79A7D800"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3660.83±185.70</w:t>
            </w:r>
          </w:p>
        </w:tc>
        <w:tc>
          <w:tcPr>
            <w:tcW w:w="1790" w:type="dxa"/>
            <w:vAlign w:val="center"/>
          </w:tcPr>
          <w:p w14:paraId="37168278"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3705.22±195.75</w:t>
            </w:r>
          </w:p>
        </w:tc>
        <w:tc>
          <w:tcPr>
            <w:tcW w:w="3089" w:type="dxa"/>
            <w:vAlign w:val="center"/>
          </w:tcPr>
          <w:p w14:paraId="759802D8"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3683.02±134.</w:t>
            </w:r>
            <w:proofErr w:type="gramStart"/>
            <w:r w:rsidRPr="00475674">
              <w:rPr>
                <w:rFonts w:ascii="Cambria" w:hAnsi="Cambria" w:cs="Myriad Pro"/>
                <w:color w:val="000000"/>
                <w:sz w:val="20"/>
                <w:szCs w:val="20"/>
              </w:rPr>
              <w:t>91</w:t>
            </w:r>
            <w:r w:rsidRPr="000D60B7">
              <w:rPr>
                <w:rStyle w:val="A9"/>
                <w:rFonts w:ascii="Cambria" w:hAnsi="Cambria"/>
                <w:sz w:val="20"/>
                <w:szCs w:val="20"/>
                <w:vertAlign w:val="superscript"/>
              </w:rPr>
              <w:t>a</w:t>
            </w:r>
            <w:proofErr w:type="gramEnd"/>
          </w:p>
        </w:tc>
      </w:tr>
      <w:tr w:rsidR="00886BCC" w:rsidRPr="00475674" w14:paraId="74854EDF" w14:textId="77777777" w:rsidTr="00F514B6">
        <w:trPr>
          <w:trHeight w:val="96"/>
          <w:jc w:val="center"/>
        </w:trPr>
        <w:tc>
          <w:tcPr>
            <w:tcW w:w="1033" w:type="dxa"/>
            <w:vAlign w:val="center"/>
          </w:tcPr>
          <w:p w14:paraId="3E39208C"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4</w:t>
            </w:r>
          </w:p>
        </w:tc>
        <w:tc>
          <w:tcPr>
            <w:tcW w:w="1876" w:type="dxa"/>
            <w:vAlign w:val="center"/>
          </w:tcPr>
          <w:p w14:paraId="30A25E72"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2318.15±185.70</w:t>
            </w:r>
          </w:p>
        </w:tc>
        <w:tc>
          <w:tcPr>
            <w:tcW w:w="1790" w:type="dxa"/>
            <w:vAlign w:val="center"/>
          </w:tcPr>
          <w:p w14:paraId="600E0F1B"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2944.67±195.75</w:t>
            </w:r>
          </w:p>
        </w:tc>
        <w:tc>
          <w:tcPr>
            <w:tcW w:w="3089" w:type="dxa"/>
            <w:vAlign w:val="center"/>
          </w:tcPr>
          <w:p w14:paraId="16667AE5"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2631.41±134.91</w:t>
            </w:r>
            <w:r w:rsidRPr="000D60B7">
              <w:rPr>
                <w:rStyle w:val="A9"/>
                <w:rFonts w:ascii="Cambria" w:hAnsi="Cambria"/>
                <w:sz w:val="20"/>
                <w:szCs w:val="20"/>
                <w:vertAlign w:val="superscript"/>
              </w:rPr>
              <w:t>b</w:t>
            </w:r>
          </w:p>
        </w:tc>
      </w:tr>
      <w:tr w:rsidR="00886BCC" w:rsidRPr="00475674" w14:paraId="18BFF731" w14:textId="77777777" w:rsidTr="00F514B6">
        <w:trPr>
          <w:trHeight w:val="96"/>
          <w:jc w:val="center"/>
        </w:trPr>
        <w:tc>
          <w:tcPr>
            <w:tcW w:w="1033" w:type="dxa"/>
            <w:vAlign w:val="center"/>
          </w:tcPr>
          <w:p w14:paraId="392FBD3E"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5</w:t>
            </w:r>
          </w:p>
        </w:tc>
        <w:tc>
          <w:tcPr>
            <w:tcW w:w="1876" w:type="dxa"/>
            <w:vAlign w:val="center"/>
          </w:tcPr>
          <w:p w14:paraId="777BD3A7"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774.18±195.74</w:t>
            </w:r>
          </w:p>
        </w:tc>
        <w:tc>
          <w:tcPr>
            <w:tcW w:w="1790" w:type="dxa"/>
            <w:vAlign w:val="center"/>
          </w:tcPr>
          <w:p w14:paraId="6473AF97"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774.26±195.75</w:t>
            </w:r>
          </w:p>
        </w:tc>
        <w:tc>
          <w:tcPr>
            <w:tcW w:w="3089" w:type="dxa"/>
            <w:vAlign w:val="center"/>
          </w:tcPr>
          <w:p w14:paraId="452432DC"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774.22±138.41</w:t>
            </w:r>
            <w:r w:rsidRPr="000D60B7">
              <w:rPr>
                <w:rStyle w:val="A9"/>
                <w:rFonts w:ascii="Cambria" w:hAnsi="Cambria"/>
                <w:sz w:val="20"/>
                <w:szCs w:val="20"/>
                <w:vertAlign w:val="superscript"/>
              </w:rPr>
              <w:t>d</w:t>
            </w:r>
          </w:p>
        </w:tc>
      </w:tr>
      <w:tr w:rsidR="00886BCC" w:rsidRPr="00475674" w14:paraId="25274B3E" w14:textId="77777777" w:rsidTr="00F514B6">
        <w:trPr>
          <w:trHeight w:val="96"/>
          <w:jc w:val="center"/>
        </w:trPr>
        <w:tc>
          <w:tcPr>
            <w:tcW w:w="1033" w:type="dxa"/>
            <w:vAlign w:val="center"/>
          </w:tcPr>
          <w:p w14:paraId="177AE167"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6</w:t>
            </w:r>
          </w:p>
        </w:tc>
        <w:tc>
          <w:tcPr>
            <w:tcW w:w="1876" w:type="dxa"/>
            <w:vAlign w:val="center"/>
          </w:tcPr>
          <w:p w14:paraId="6025F4A6"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166.04±195.74</w:t>
            </w:r>
          </w:p>
        </w:tc>
        <w:tc>
          <w:tcPr>
            <w:tcW w:w="1790" w:type="dxa"/>
            <w:vAlign w:val="center"/>
          </w:tcPr>
          <w:p w14:paraId="2B27620B"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234.84±195.75</w:t>
            </w:r>
          </w:p>
        </w:tc>
        <w:tc>
          <w:tcPr>
            <w:tcW w:w="3089" w:type="dxa"/>
            <w:vAlign w:val="center"/>
          </w:tcPr>
          <w:p w14:paraId="20E8FC64"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200.44±138.</w:t>
            </w:r>
            <w:proofErr w:type="gramStart"/>
            <w:r w:rsidRPr="00475674">
              <w:rPr>
                <w:rFonts w:ascii="Cambria" w:hAnsi="Cambria" w:cs="Myriad Pro"/>
                <w:color w:val="000000"/>
                <w:sz w:val="20"/>
                <w:szCs w:val="20"/>
              </w:rPr>
              <w:t>41</w:t>
            </w:r>
            <w:r w:rsidRPr="000D60B7">
              <w:rPr>
                <w:rStyle w:val="A9"/>
                <w:rFonts w:ascii="Cambria" w:hAnsi="Cambria"/>
                <w:sz w:val="20"/>
                <w:szCs w:val="20"/>
                <w:vertAlign w:val="superscript"/>
              </w:rPr>
              <w:t>de</w:t>
            </w:r>
            <w:proofErr w:type="gramEnd"/>
          </w:p>
        </w:tc>
      </w:tr>
      <w:tr w:rsidR="00886BCC" w:rsidRPr="00475674" w14:paraId="372DDB55" w14:textId="77777777" w:rsidTr="00F514B6">
        <w:trPr>
          <w:trHeight w:val="96"/>
          <w:jc w:val="center"/>
        </w:trPr>
        <w:tc>
          <w:tcPr>
            <w:tcW w:w="1033" w:type="dxa"/>
            <w:vAlign w:val="center"/>
          </w:tcPr>
          <w:p w14:paraId="6F7E44DD" w14:textId="77777777" w:rsidR="00886BCC" w:rsidRPr="00475674" w:rsidRDefault="00886BCC" w:rsidP="00F514B6">
            <w:pPr>
              <w:pStyle w:val="Pa19"/>
              <w:jc w:val="center"/>
              <w:rPr>
                <w:rFonts w:ascii="Cambria" w:hAnsi="Cambria" w:cs="Myriad Pro"/>
                <w:color w:val="000000"/>
                <w:sz w:val="20"/>
                <w:szCs w:val="20"/>
              </w:rPr>
            </w:pPr>
            <w:r w:rsidRPr="00475674">
              <w:rPr>
                <w:rFonts w:ascii="Cambria" w:hAnsi="Cambria" w:cs="Myriad Pro"/>
                <w:color w:val="000000"/>
                <w:sz w:val="20"/>
                <w:szCs w:val="20"/>
              </w:rPr>
              <w:t>7</w:t>
            </w:r>
          </w:p>
        </w:tc>
        <w:tc>
          <w:tcPr>
            <w:tcW w:w="1876" w:type="dxa"/>
            <w:vAlign w:val="center"/>
          </w:tcPr>
          <w:p w14:paraId="5A24CD17"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129.03±195.74</w:t>
            </w:r>
          </w:p>
        </w:tc>
        <w:tc>
          <w:tcPr>
            <w:tcW w:w="1790" w:type="dxa"/>
            <w:vAlign w:val="center"/>
          </w:tcPr>
          <w:p w14:paraId="50DCE078"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62.50±195.75</w:t>
            </w:r>
          </w:p>
        </w:tc>
        <w:tc>
          <w:tcPr>
            <w:tcW w:w="3089" w:type="dxa"/>
            <w:vAlign w:val="center"/>
          </w:tcPr>
          <w:p w14:paraId="449C31C3"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95.76±138.</w:t>
            </w:r>
            <w:proofErr w:type="gramStart"/>
            <w:r w:rsidRPr="00475674">
              <w:rPr>
                <w:rFonts w:ascii="Cambria" w:hAnsi="Cambria" w:cs="Myriad Pro"/>
                <w:color w:val="000000"/>
                <w:sz w:val="20"/>
                <w:szCs w:val="20"/>
              </w:rPr>
              <w:t>41</w:t>
            </w:r>
            <w:r w:rsidRPr="000D60B7">
              <w:rPr>
                <w:rStyle w:val="A9"/>
                <w:rFonts w:ascii="Cambria" w:hAnsi="Cambria"/>
                <w:sz w:val="20"/>
                <w:szCs w:val="20"/>
                <w:vertAlign w:val="superscript"/>
              </w:rPr>
              <w:t>e</w:t>
            </w:r>
            <w:proofErr w:type="gramEnd"/>
          </w:p>
        </w:tc>
      </w:tr>
      <w:tr w:rsidR="00886BCC" w:rsidRPr="00475674" w14:paraId="60771268" w14:textId="77777777" w:rsidTr="00F514B6">
        <w:trPr>
          <w:trHeight w:val="96"/>
          <w:jc w:val="center"/>
        </w:trPr>
        <w:tc>
          <w:tcPr>
            <w:tcW w:w="1033" w:type="dxa"/>
            <w:vAlign w:val="center"/>
          </w:tcPr>
          <w:p w14:paraId="75442F61" w14:textId="77777777" w:rsidR="00886BCC" w:rsidRPr="00475674" w:rsidRDefault="00886BCC" w:rsidP="00F514B6">
            <w:pPr>
              <w:pStyle w:val="Pa17"/>
              <w:jc w:val="center"/>
              <w:rPr>
                <w:rFonts w:ascii="Cambria" w:hAnsi="Cambria" w:cs="Myriad Pro"/>
                <w:color w:val="000000"/>
                <w:sz w:val="20"/>
                <w:szCs w:val="20"/>
              </w:rPr>
            </w:pPr>
            <w:r w:rsidRPr="00475674">
              <w:rPr>
                <w:rFonts w:ascii="Cambria" w:hAnsi="Cambria" w:cs="Myriad Pro"/>
                <w:color w:val="000000"/>
                <w:sz w:val="20"/>
                <w:szCs w:val="20"/>
              </w:rPr>
              <w:t>Ortalama</w:t>
            </w:r>
          </w:p>
        </w:tc>
        <w:tc>
          <w:tcPr>
            <w:tcW w:w="1876" w:type="dxa"/>
            <w:vAlign w:val="center"/>
          </w:tcPr>
          <w:p w14:paraId="53DAA4D5"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1725.64±71.84</w:t>
            </w:r>
          </w:p>
        </w:tc>
        <w:tc>
          <w:tcPr>
            <w:tcW w:w="1790" w:type="dxa"/>
            <w:vAlign w:val="center"/>
          </w:tcPr>
          <w:p w14:paraId="05F25E51"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1766.92±72.92</w:t>
            </w:r>
          </w:p>
        </w:tc>
        <w:tc>
          <w:tcPr>
            <w:tcW w:w="3089" w:type="dxa"/>
            <w:vAlign w:val="center"/>
          </w:tcPr>
          <w:p w14:paraId="3E190239" w14:textId="77777777" w:rsidR="00886BCC" w:rsidRPr="00475674" w:rsidRDefault="00886BCC" w:rsidP="00F514B6">
            <w:pPr>
              <w:pStyle w:val="Pa18"/>
              <w:jc w:val="center"/>
              <w:rPr>
                <w:rFonts w:ascii="Cambria" w:hAnsi="Cambria" w:cs="Myriad Pro"/>
                <w:color w:val="000000"/>
                <w:sz w:val="20"/>
                <w:szCs w:val="20"/>
              </w:rPr>
            </w:pPr>
            <w:r w:rsidRPr="00475674">
              <w:rPr>
                <w:rFonts w:ascii="Cambria" w:hAnsi="Cambria" w:cs="Myriad Pro"/>
                <w:color w:val="000000"/>
                <w:sz w:val="20"/>
                <w:szCs w:val="20"/>
              </w:rPr>
              <w:t>1746.28±135.38</w:t>
            </w:r>
          </w:p>
        </w:tc>
      </w:tr>
    </w:tbl>
    <w:p w14:paraId="530A077B" w14:textId="37BCE91B" w:rsidR="00886BCC" w:rsidRPr="00475674" w:rsidRDefault="00886BCC" w:rsidP="00886BCC">
      <w:pPr>
        <w:ind w:right="-2" w:firstLine="993"/>
        <w:rPr>
          <w:rFonts w:ascii="Cambria" w:hAnsi="Cambria"/>
          <w:sz w:val="20"/>
        </w:rPr>
      </w:pPr>
      <w:r w:rsidRPr="00075D27">
        <w:rPr>
          <w:rFonts w:ascii="Cambria" w:hAnsi="Cambria"/>
          <w:sz w:val="20"/>
        </w:rPr>
        <w:t xml:space="preserve">* </w:t>
      </w:r>
      <w:r>
        <w:rPr>
          <w:rFonts w:ascii="Cambria" w:hAnsi="Cambria"/>
          <w:sz w:val="20"/>
        </w:rPr>
        <w:t xml:space="preserve">Statistical </w:t>
      </w:r>
      <w:proofErr w:type="spellStart"/>
      <w:r>
        <w:rPr>
          <w:rFonts w:ascii="Cambria" w:hAnsi="Cambria"/>
          <w:sz w:val="20"/>
        </w:rPr>
        <w:t>significance</w:t>
      </w:r>
      <w:proofErr w:type="spellEnd"/>
      <w:r>
        <w:rPr>
          <w:rFonts w:ascii="Cambria" w:hAnsi="Cambria"/>
          <w:sz w:val="20"/>
        </w:rPr>
        <w:t xml:space="preserve"> </w:t>
      </w:r>
    </w:p>
    <w:p w14:paraId="42CDE282" w14:textId="77777777" w:rsidR="00886BCC" w:rsidRPr="00475674" w:rsidRDefault="00886BCC" w:rsidP="00886BCC">
      <w:pPr>
        <w:ind w:right="-2" w:firstLine="0"/>
        <w:rPr>
          <w:rFonts w:ascii="Cambria" w:hAnsi="Cambria"/>
          <w:sz w:val="20"/>
        </w:rPr>
      </w:pPr>
    </w:p>
    <w:p w14:paraId="2AC0B2EC" w14:textId="77777777" w:rsidR="00886BCC" w:rsidRDefault="00886BCC" w:rsidP="00886BCC">
      <w:pPr>
        <w:ind w:right="-2" w:firstLine="2127"/>
        <w:rPr>
          <w:rFonts w:ascii="Cambria" w:hAnsi="Cambria"/>
          <w:sz w:val="20"/>
        </w:rPr>
      </w:pPr>
    </w:p>
    <w:p w14:paraId="3D9CCCD2" w14:textId="38AFAF7D" w:rsidR="00886BCC" w:rsidRPr="007E1F53" w:rsidRDefault="00886BCC" w:rsidP="00886BCC">
      <w:pPr>
        <w:ind w:right="-2" w:firstLine="0"/>
        <w:rPr>
          <w:rFonts w:ascii="Cambria" w:hAnsi="Cambria"/>
          <w:b/>
          <w:sz w:val="20"/>
        </w:rPr>
      </w:pPr>
      <w:r w:rsidRPr="007E1F53">
        <w:rPr>
          <w:rFonts w:ascii="Cambria" w:hAnsi="Cambria"/>
          <w:b/>
          <w:sz w:val="20"/>
        </w:rPr>
        <w:t xml:space="preserve">4. </w:t>
      </w:r>
      <w:proofErr w:type="spellStart"/>
      <w:r>
        <w:rPr>
          <w:rFonts w:ascii="Cambria" w:hAnsi="Cambria"/>
          <w:b/>
          <w:sz w:val="20"/>
        </w:rPr>
        <w:t>Discussion</w:t>
      </w:r>
      <w:proofErr w:type="spellEnd"/>
      <w:r>
        <w:rPr>
          <w:rFonts w:ascii="Cambria" w:hAnsi="Cambria"/>
          <w:b/>
          <w:sz w:val="20"/>
        </w:rPr>
        <w:t xml:space="preserve"> </w:t>
      </w:r>
      <w:proofErr w:type="spellStart"/>
      <w:r>
        <w:rPr>
          <w:rFonts w:ascii="Cambria" w:hAnsi="Cambria"/>
          <w:b/>
          <w:sz w:val="20"/>
        </w:rPr>
        <w:t>and</w:t>
      </w:r>
      <w:proofErr w:type="spellEnd"/>
      <w:r>
        <w:rPr>
          <w:rFonts w:ascii="Cambria" w:hAnsi="Cambria"/>
          <w:b/>
          <w:sz w:val="20"/>
        </w:rPr>
        <w:t xml:space="preserve"> </w:t>
      </w:r>
      <w:proofErr w:type="spellStart"/>
      <w:r>
        <w:rPr>
          <w:rFonts w:ascii="Cambria" w:hAnsi="Cambria"/>
          <w:b/>
          <w:sz w:val="20"/>
        </w:rPr>
        <w:t>Conclusion</w:t>
      </w:r>
      <w:proofErr w:type="spellEnd"/>
      <w:r w:rsidRPr="007E1F53">
        <w:rPr>
          <w:rFonts w:ascii="Cambria" w:hAnsi="Cambria"/>
          <w:b/>
          <w:sz w:val="20"/>
        </w:rPr>
        <w:t xml:space="preserve"> </w:t>
      </w:r>
    </w:p>
    <w:p w14:paraId="436A59E6" w14:textId="77777777" w:rsidR="00886BCC" w:rsidRDefault="00886BCC" w:rsidP="00886BCC">
      <w:pPr>
        <w:ind w:right="-2" w:firstLine="0"/>
        <w:rPr>
          <w:rFonts w:ascii="Cambria" w:hAnsi="Cambria"/>
          <w:sz w:val="20"/>
        </w:rPr>
      </w:pPr>
    </w:p>
    <w:p w14:paraId="376481EA" w14:textId="77777777" w:rsidR="00886BCC" w:rsidRDefault="00886BCC" w:rsidP="00886BCC">
      <w:pPr>
        <w:tabs>
          <w:tab w:val="left" w:pos="1350"/>
        </w:tabs>
        <w:ind w:right="-2" w:firstLine="0"/>
        <w:rPr>
          <w:rFonts w:ascii="Cambria" w:hAnsi="Cambria"/>
          <w:b/>
          <w:sz w:val="20"/>
        </w:rPr>
      </w:pPr>
      <w:r>
        <w:rPr>
          <w:rFonts w:ascii="Cambria" w:hAnsi="Cambria"/>
          <w:b/>
          <w:sz w:val="20"/>
        </w:rPr>
        <w:tab/>
      </w:r>
    </w:p>
    <w:p w14:paraId="25D8CA2C" w14:textId="2F3315A3" w:rsidR="00886BCC" w:rsidRDefault="00886BCC" w:rsidP="00886BCC">
      <w:pPr>
        <w:ind w:right="-2" w:firstLine="0"/>
        <w:rPr>
          <w:rFonts w:ascii="Cambria" w:hAnsi="Cambria"/>
          <w:b/>
          <w:sz w:val="20"/>
        </w:rPr>
      </w:pPr>
      <w:proofErr w:type="spellStart"/>
      <w:r>
        <w:rPr>
          <w:rFonts w:ascii="Cambria" w:hAnsi="Cambria"/>
          <w:b/>
          <w:sz w:val="20"/>
        </w:rPr>
        <w:t>References</w:t>
      </w:r>
      <w:proofErr w:type="spellEnd"/>
    </w:p>
    <w:p w14:paraId="08D0BD80" w14:textId="77777777" w:rsidR="00886BCC" w:rsidRDefault="00886BCC" w:rsidP="00886BCC">
      <w:pPr>
        <w:ind w:right="-2" w:firstLine="0"/>
        <w:rPr>
          <w:rFonts w:ascii="Cambria" w:hAnsi="Cambria"/>
          <w:b/>
          <w:sz w:val="20"/>
        </w:rPr>
      </w:pPr>
    </w:p>
    <w:p w14:paraId="4B027DDD" w14:textId="77777777" w:rsidR="00886BCC" w:rsidRPr="002A134A" w:rsidRDefault="00886BCC" w:rsidP="00886BCC">
      <w:pPr>
        <w:ind w:left="426" w:right="-2" w:hanging="426"/>
        <w:rPr>
          <w:rFonts w:ascii="Cambria" w:hAnsi="Cambria"/>
          <w:sz w:val="18"/>
        </w:rPr>
      </w:pPr>
      <w:r w:rsidRPr="002A134A">
        <w:rPr>
          <w:rFonts w:ascii="Cambria" w:hAnsi="Cambria"/>
          <w:sz w:val="18"/>
        </w:rPr>
        <w:t>Akyol</w:t>
      </w:r>
      <w:r>
        <w:rPr>
          <w:rFonts w:ascii="Cambria" w:hAnsi="Cambria"/>
          <w:sz w:val="18"/>
        </w:rPr>
        <w:t>,</w:t>
      </w:r>
      <w:r w:rsidRPr="002A134A">
        <w:rPr>
          <w:rFonts w:ascii="Cambria" w:hAnsi="Cambria"/>
          <w:sz w:val="18"/>
        </w:rPr>
        <w:t xml:space="preserve"> E</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Yeninar</w:t>
      </w:r>
      <w:proofErr w:type="spellEnd"/>
      <w:r>
        <w:rPr>
          <w:rFonts w:ascii="Cambria" w:hAnsi="Cambria"/>
          <w:sz w:val="18"/>
        </w:rPr>
        <w:t>,</w:t>
      </w:r>
      <w:r w:rsidRPr="002A134A">
        <w:rPr>
          <w:rFonts w:ascii="Cambria" w:hAnsi="Cambria"/>
          <w:sz w:val="18"/>
        </w:rPr>
        <w:t xml:space="preserve"> H</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Kaftanoğlu</w:t>
      </w:r>
      <w:proofErr w:type="spellEnd"/>
      <w:r>
        <w:rPr>
          <w:rFonts w:ascii="Cambria" w:hAnsi="Cambria"/>
          <w:sz w:val="18"/>
        </w:rPr>
        <w:t>,</w:t>
      </w:r>
      <w:r w:rsidRPr="002A134A">
        <w:rPr>
          <w:rFonts w:ascii="Cambria" w:hAnsi="Cambria"/>
          <w:sz w:val="18"/>
        </w:rPr>
        <w:t xml:space="preserve"> O</w:t>
      </w:r>
      <w:r>
        <w:rPr>
          <w:rFonts w:ascii="Cambria" w:hAnsi="Cambria"/>
          <w:sz w:val="18"/>
        </w:rPr>
        <w:t>.</w:t>
      </w:r>
      <w:r w:rsidRPr="002A134A">
        <w:rPr>
          <w:rFonts w:ascii="Cambria" w:hAnsi="Cambria"/>
          <w:sz w:val="18"/>
        </w:rPr>
        <w:t>, Özkök</w:t>
      </w:r>
      <w:r>
        <w:rPr>
          <w:rFonts w:ascii="Cambria" w:hAnsi="Cambria"/>
          <w:sz w:val="18"/>
        </w:rPr>
        <w:t>,</w:t>
      </w:r>
      <w:r w:rsidRPr="002A134A">
        <w:rPr>
          <w:rFonts w:ascii="Cambria" w:hAnsi="Cambria"/>
          <w:sz w:val="18"/>
        </w:rPr>
        <w:t xml:space="preserve"> D</w:t>
      </w:r>
      <w:r>
        <w:rPr>
          <w:rFonts w:ascii="Cambria" w:hAnsi="Cambria"/>
          <w:sz w:val="18"/>
        </w:rPr>
        <w:t>., 2003.</w:t>
      </w:r>
      <w:r w:rsidRPr="002A134A">
        <w:rPr>
          <w:rFonts w:ascii="Cambria" w:hAnsi="Cambria"/>
          <w:sz w:val="18"/>
        </w:rPr>
        <w:t xml:space="preserve"> Bazı saf ve melez bal arısı genotiplerinin farklı mevsimlerdeki hırçınlık davranışlarının belirlenmesi. Uludağ</w:t>
      </w:r>
      <w:r>
        <w:rPr>
          <w:rFonts w:ascii="Cambria" w:hAnsi="Cambria"/>
          <w:sz w:val="18"/>
        </w:rPr>
        <w:t xml:space="preserve"> Arıcılık Dergisi, 3 (3): 38-40</w:t>
      </w:r>
      <w:r w:rsidRPr="002A134A">
        <w:rPr>
          <w:rFonts w:ascii="Cambria" w:hAnsi="Cambria"/>
          <w:sz w:val="18"/>
        </w:rPr>
        <w:t>.</w:t>
      </w:r>
    </w:p>
    <w:p w14:paraId="39A36120" w14:textId="77777777" w:rsidR="00886BCC" w:rsidRPr="002A134A" w:rsidRDefault="00886BCC" w:rsidP="00886BCC">
      <w:pPr>
        <w:ind w:left="426" w:right="-2" w:hanging="426"/>
        <w:rPr>
          <w:rFonts w:ascii="Cambria" w:hAnsi="Cambria"/>
          <w:sz w:val="18"/>
        </w:rPr>
      </w:pPr>
      <w:r w:rsidRPr="002A134A">
        <w:rPr>
          <w:rFonts w:ascii="Cambria" w:hAnsi="Cambria"/>
          <w:sz w:val="18"/>
        </w:rPr>
        <w:t>Bek</w:t>
      </w:r>
      <w:r>
        <w:rPr>
          <w:rFonts w:ascii="Cambria" w:hAnsi="Cambria"/>
          <w:sz w:val="18"/>
        </w:rPr>
        <w:t>,</w:t>
      </w:r>
      <w:r w:rsidRPr="002A134A">
        <w:rPr>
          <w:rFonts w:ascii="Cambria" w:hAnsi="Cambria"/>
          <w:sz w:val="18"/>
        </w:rPr>
        <w:t xml:space="preserve"> Y</w:t>
      </w:r>
      <w:r>
        <w:rPr>
          <w:rFonts w:ascii="Cambria" w:hAnsi="Cambria"/>
          <w:sz w:val="18"/>
        </w:rPr>
        <w:t>.</w:t>
      </w:r>
      <w:r w:rsidRPr="002A134A">
        <w:rPr>
          <w:rFonts w:ascii="Cambria" w:hAnsi="Cambria"/>
          <w:sz w:val="18"/>
        </w:rPr>
        <w:t>, Efe</w:t>
      </w:r>
      <w:r>
        <w:rPr>
          <w:rFonts w:ascii="Cambria" w:hAnsi="Cambria"/>
          <w:sz w:val="18"/>
        </w:rPr>
        <w:t>,</w:t>
      </w:r>
      <w:r w:rsidRPr="002A134A">
        <w:rPr>
          <w:rFonts w:ascii="Cambria" w:hAnsi="Cambria"/>
          <w:sz w:val="18"/>
        </w:rPr>
        <w:t xml:space="preserve"> E</w:t>
      </w:r>
      <w:r>
        <w:rPr>
          <w:rFonts w:ascii="Cambria" w:hAnsi="Cambria"/>
          <w:sz w:val="18"/>
        </w:rPr>
        <w:t>., 1988.</w:t>
      </w:r>
      <w:r w:rsidRPr="002A134A">
        <w:rPr>
          <w:rFonts w:ascii="Cambria" w:hAnsi="Cambria"/>
          <w:sz w:val="18"/>
        </w:rPr>
        <w:t xml:space="preserve"> Araştırma ve Deneme Metotları I. Çukurova Üniversitesi Ziraat Fakül</w:t>
      </w:r>
      <w:r>
        <w:rPr>
          <w:rFonts w:ascii="Cambria" w:hAnsi="Cambria"/>
          <w:sz w:val="18"/>
        </w:rPr>
        <w:t>tesi Ders Kitabı, Balcalı-Adana</w:t>
      </w:r>
      <w:r w:rsidRPr="002A134A">
        <w:rPr>
          <w:rFonts w:ascii="Cambria" w:hAnsi="Cambria"/>
          <w:sz w:val="18"/>
        </w:rPr>
        <w:t>.</w:t>
      </w:r>
    </w:p>
    <w:p w14:paraId="4BD1DA4C" w14:textId="77777777" w:rsidR="00886BCC" w:rsidRPr="002A134A" w:rsidRDefault="00886BCC" w:rsidP="00886BCC">
      <w:pPr>
        <w:ind w:left="426" w:right="-2" w:hanging="426"/>
        <w:rPr>
          <w:rFonts w:ascii="Cambria" w:hAnsi="Cambria"/>
          <w:sz w:val="18"/>
        </w:rPr>
      </w:pPr>
      <w:proofErr w:type="spellStart"/>
      <w:r w:rsidRPr="002A134A">
        <w:rPr>
          <w:rFonts w:ascii="Cambria" w:hAnsi="Cambria"/>
          <w:sz w:val="18"/>
        </w:rPr>
        <w:t>Brandeburgo</w:t>
      </w:r>
      <w:proofErr w:type="spellEnd"/>
      <w:r>
        <w:rPr>
          <w:rFonts w:ascii="Cambria" w:hAnsi="Cambria"/>
          <w:sz w:val="18"/>
        </w:rPr>
        <w:t>,</w:t>
      </w:r>
      <w:r w:rsidRPr="002A134A">
        <w:rPr>
          <w:rFonts w:ascii="Cambria" w:hAnsi="Cambria"/>
          <w:sz w:val="18"/>
        </w:rPr>
        <w:t xml:space="preserve"> M</w:t>
      </w:r>
      <w:r>
        <w:rPr>
          <w:rFonts w:ascii="Cambria" w:hAnsi="Cambria"/>
          <w:sz w:val="18"/>
        </w:rPr>
        <w:t>.</w:t>
      </w:r>
      <w:r w:rsidRPr="002A134A">
        <w:rPr>
          <w:rFonts w:ascii="Cambria" w:hAnsi="Cambria"/>
          <w:sz w:val="18"/>
        </w:rPr>
        <w:t>A</w:t>
      </w:r>
      <w:r>
        <w:rPr>
          <w:rFonts w:ascii="Cambria" w:hAnsi="Cambria"/>
          <w:sz w:val="18"/>
        </w:rPr>
        <w:t>.</w:t>
      </w:r>
      <w:r w:rsidRPr="002A134A">
        <w:rPr>
          <w:rFonts w:ascii="Cambria" w:hAnsi="Cambria"/>
          <w:sz w:val="18"/>
        </w:rPr>
        <w:t>M</w:t>
      </w:r>
      <w:r>
        <w:rPr>
          <w:rFonts w:ascii="Cambria" w:hAnsi="Cambria"/>
          <w:sz w:val="18"/>
        </w:rPr>
        <w:t>., 1990</w:t>
      </w:r>
      <w:r w:rsidRPr="002A134A">
        <w:rPr>
          <w:rFonts w:ascii="Cambria" w:hAnsi="Cambria"/>
          <w:sz w:val="18"/>
        </w:rPr>
        <w:t xml:space="preserve"> </w:t>
      </w:r>
      <w:proofErr w:type="spellStart"/>
      <w:r w:rsidRPr="002A134A">
        <w:rPr>
          <w:rFonts w:ascii="Cambria" w:hAnsi="Cambria"/>
          <w:sz w:val="18"/>
        </w:rPr>
        <w:t>Aggresive</w:t>
      </w:r>
      <w:proofErr w:type="spellEnd"/>
      <w:r w:rsidRPr="002A134A">
        <w:rPr>
          <w:rFonts w:ascii="Cambria" w:hAnsi="Cambria"/>
          <w:sz w:val="18"/>
        </w:rPr>
        <w:t xml:space="preserve"> </w:t>
      </w:r>
      <w:proofErr w:type="spellStart"/>
      <w:r w:rsidRPr="002A134A">
        <w:rPr>
          <w:rFonts w:ascii="Cambria" w:hAnsi="Cambria"/>
          <w:sz w:val="18"/>
        </w:rPr>
        <w:t>behaviour</w:t>
      </w:r>
      <w:proofErr w:type="spellEnd"/>
      <w:r w:rsidRPr="002A134A">
        <w:rPr>
          <w:rFonts w:ascii="Cambria" w:hAnsi="Cambria"/>
          <w:sz w:val="18"/>
        </w:rPr>
        <w:t xml:space="preserve"> of </w:t>
      </w:r>
      <w:proofErr w:type="spellStart"/>
      <w:r w:rsidRPr="002A134A">
        <w:rPr>
          <w:rFonts w:ascii="Cambria" w:hAnsi="Cambria"/>
          <w:sz w:val="18"/>
        </w:rPr>
        <w:t>bees</w:t>
      </w:r>
      <w:proofErr w:type="spellEnd"/>
      <w:r w:rsidRPr="002A134A">
        <w:rPr>
          <w:rFonts w:ascii="Cambria" w:hAnsi="Cambria"/>
          <w:sz w:val="18"/>
        </w:rPr>
        <w:t xml:space="preserve">. </w:t>
      </w:r>
      <w:proofErr w:type="spellStart"/>
      <w:r w:rsidRPr="002A134A">
        <w:rPr>
          <w:rFonts w:ascii="Cambria" w:hAnsi="Cambria"/>
          <w:sz w:val="18"/>
        </w:rPr>
        <w:t>Cienca</w:t>
      </w:r>
      <w:proofErr w:type="spellEnd"/>
      <w:r w:rsidRPr="002A134A">
        <w:rPr>
          <w:rFonts w:ascii="Cambria" w:hAnsi="Cambria"/>
          <w:sz w:val="18"/>
        </w:rPr>
        <w:t xml:space="preserve"> e </w:t>
      </w:r>
      <w:proofErr w:type="spellStart"/>
      <w:r w:rsidRPr="002A134A">
        <w:rPr>
          <w:rFonts w:ascii="Cambria" w:hAnsi="Cambria"/>
          <w:sz w:val="18"/>
        </w:rPr>
        <w:t>Cultura</w:t>
      </w:r>
      <w:proofErr w:type="spellEnd"/>
      <w:r w:rsidRPr="002A134A">
        <w:rPr>
          <w:rFonts w:ascii="Cambria" w:hAnsi="Cambria"/>
          <w:sz w:val="18"/>
        </w:rPr>
        <w:t>,</w:t>
      </w:r>
      <w:r>
        <w:rPr>
          <w:rFonts w:ascii="Cambria" w:hAnsi="Cambria"/>
          <w:sz w:val="18"/>
        </w:rPr>
        <w:t xml:space="preserve"> 42 (12): 1025-1034</w:t>
      </w:r>
      <w:r w:rsidRPr="002A134A">
        <w:rPr>
          <w:rFonts w:ascii="Cambria" w:hAnsi="Cambria"/>
          <w:sz w:val="18"/>
        </w:rPr>
        <w:t>.</w:t>
      </w:r>
    </w:p>
    <w:p w14:paraId="4CB06F00" w14:textId="77777777" w:rsidR="00886BCC" w:rsidRPr="002A134A" w:rsidRDefault="00886BCC" w:rsidP="00886BCC">
      <w:pPr>
        <w:ind w:left="426" w:right="-2" w:hanging="426"/>
        <w:rPr>
          <w:rFonts w:ascii="Cambria" w:hAnsi="Cambria"/>
          <w:sz w:val="18"/>
        </w:rPr>
      </w:pPr>
      <w:proofErr w:type="spellStart"/>
      <w:proofErr w:type="gramStart"/>
      <w:r w:rsidRPr="002A134A">
        <w:rPr>
          <w:rFonts w:ascii="Cambria" w:hAnsi="Cambria"/>
          <w:sz w:val="18"/>
        </w:rPr>
        <w:t>Doğaroğlu</w:t>
      </w:r>
      <w:proofErr w:type="spellEnd"/>
      <w:r>
        <w:rPr>
          <w:rFonts w:ascii="Cambria" w:hAnsi="Cambria"/>
          <w:sz w:val="18"/>
        </w:rPr>
        <w:t xml:space="preserve">, </w:t>
      </w:r>
      <w:r w:rsidRPr="002A134A">
        <w:rPr>
          <w:rFonts w:ascii="Cambria" w:hAnsi="Cambria"/>
          <w:sz w:val="18"/>
        </w:rPr>
        <w:t xml:space="preserve"> M</w:t>
      </w:r>
      <w:r>
        <w:rPr>
          <w:rFonts w:ascii="Cambria" w:hAnsi="Cambria"/>
          <w:sz w:val="18"/>
        </w:rPr>
        <w:t>.</w:t>
      </w:r>
      <w:proofErr w:type="gramEnd"/>
      <w:r>
        <w:rPr>
          <w:rFonts w:ascii="Cambria" w:hAnsi="Cambria"/>
          <w:sz w:val="18"/>
        </w:rPr>
        <w:t>, 1999.</w:t>
      </w:r>
      <w:r w:rsidRPr="002A134A">
        <w:rPr>
          <w:rFonts w:ascii="Cambria" w:hAnsi="Cambria"/>
          <w:sz w:val="18"/>
        </w:rPr>
        <w:t xml:space="preserve"> Modern Arıcılık Tekni</w:t>
      </w:r>
      <w:r>
        <w:rPr>
          <w:rFonts w:ascii="Cambria" w:hAnsi="Cambria"/>
          <w:sz w:val="18"/>
        </w:rPr>
        <w:t>kleri. Anadolu Matbaa, İstanbul</w:t>
      </w:r>
      <w:r w:rsidRPr="002A134A">
        <w:rPr>
          <w:rFonts w:ascii="Cambria" w:hAnsi="Cambria"/>
          <w:sz w:val="18"/>
        </w:rPr>
        <w:t>.</w:t>
      </w:r>
    </w:p>
    <w:p w14:paraId="279F213A" w14:textId="77777777" w:rsidR="00886BCC" w:rsidRPr="002A134A" w:rsidRDefault="00886BCC" w:rsidP="00886BCC">
      <w:pPr>
        <w:ind w:left="426" w:right="-2" w:hanging="426"/>
        <w:rPr>
          <w:rFonts w:ascii="Cambria" w:hAnsi="Cambria"/>
          <w:sz w:val="18"/>
        </w:rPr>
      </w:pPr>
      <w:proofErr w:type="spellStart"/>
      <w:r w:rsidRPr="002A134A">
        <w:rPr>
          <w:rFonts w:ascii="Cambria" w:hAnsi="Cambria"/>
          <w:sz w:val="18"/>
        </w:rPr>
        <w:t>Doğaroğlu</w:t>
      </w:r>
      <w:proofErr w:type="spellEnd"/>
      <w:r>
        <w:rPr>
          <w:rFonts w:ascii="Cambria" w:hAnsi="Cambria"/>
          <w:sz w:val="18"/>
        </w:rPr>
        <w:t>,</w:t>
      </w:r>
      <w:r w:rsidRPr="002A134A">
        <w:rPr>
          <w:rFonts w:ascii="Cambria" w:hAnsi="Cambria"/>
          <w:sz w:val="18"/>
        </w:rPr>
        <w:t xml:space="preserve"> M</w:t>
      </w:r>
      <w:r>
        <w:rPr>
          <w:rFonts w:ascii="Cambria" w:hAnsi="Cambria"/>
          <w:sz w:val="18"/>
        </w:rPr>
        <w:t>., 1981.</w:t>
      </w:r>
      <w:r w:rsidRPr="002A134A">
        <w:rPr>
          <w:rFonts w:ascii="Cambria" w:hAnsi="Cambria"/>
          <w:sz w:val="18"/>
        </w:rPr>
        <w:t xml:space="preserve"> Türkiye’de yetiştirilen önemli arı ırk ve tiplerinin Çukurova Bölgesi koşullarında performanslarının karşılaştırılması. Doktora Tezi, Ç</w:t>
      </w:r>
      <w:r>
        <w:rPr>
          <w:rFonts w:ascii="Cambria" w:hAnsi="Cambria"/>
          <w:sz w:val="18"/>
        </w:rPr>
        <w:t xml:space="preserve">ukurova </w:t>
      </w:r>
      <w:proofErr w:type="spellStart"/>
      <w:r>
        <w:rPr>
          <w:rFonts w:ascii="Cambria" w:hAnsi="Cambria"/>
          <w:sz w:val="18"/>
        </w:rPr>
        <w:t>Üniv</w:t>
      </w:r>
      <w:proofErr w:type="spellEnd"/>
      <w:r>
        <w:rPr>
          <w:rFonts w:ascii="Cambria" w:hAnsi="Cambria"/>
          <w:sz w:val="18"/>
        </w:rPr>
        <w:t>. Ziraat Fak. Adana</w:t>
      </w:r>
      <w:r w:rsidRPr="002A134A">
        <w:rPr>
          <w:rFonts w:ascii="Cambria" w:hAnsi="Cambria"/>
          <w:sz w:val="18"/>
        </w:rPr>
        <w:t>.</w:t>
      </w:r>
    </w:p>
    <w:p w14:paraId="1ECA79D3" w14:textId="77777777" w:rsidR="00886BCC" w:rsidRPr="002A134A" w:rsidRDefault="00886BCC" w:rsidP="00886BCC">
      <w:pPr>
        <w:ind w:left="426" w:right="-2" w:hanging="426"/>
        <w:rPr>
          <w:rFonts w:ascii="Cambria" w:hAnsi="Cambria"/>
          <w:sz w:val="18"/>
        </w:rPr>
      </w:pPr>
      <w:proofErr w:type="spellStart"/>
      <w:r w:rsidRPr="002A134A">
        <w:rPr>
          <w:rFonts w:ascii="Cambria" w:hAnsi="Cambria"/>
          <w:sz w:val="18"/>
        </w:rPr>
        <w:t>Doğaroğlu</w:t>
      </w:r>
      <w:proofErr w:type="spellEnd"/>
      <w:r>
        <w:rPr>
          <w:rFonts w:ascii="Cambria" w:hAnsi="Cambria"/>
          <w:sz w:val="18"/>
        </w:rPr>
        <w:t>,</w:t>
      </w:r>
      <w:r w:rsidRPr="002A134A">
        <w:rPr>
          <w:rFonts w:ascii="Cambria" w:hAnsi="Cambria"/>
          <w:sz w:val="18"/>
        </w:rPr>
        <w:t xml:space="preserve"> M</w:t>
      </w:r>
      <w:r>
        <w:rPr>
          <w:rFonts w:ascii="Cambria" w:hAnsi="Cambria"/>
          <w:sz w:val="18"/>
        </w:rPr>
        <w:t>., 1992.</w:t>
      </w:r>
      <w:r w:rsidRPr="002A134A">
        <w:rPr>
          <w:rFonts w:ascii="Cambria" w:hAnsi="Cambria"/>
          <w:sz w:val="18"/>
        </w:rPr>
        <w:t xml:space="preserve"> Trakya arıcılığı, sorunları ve çözüm yolları. Trakya Bölgesi 1. Hayvancılık Sempozyumu, 8-9 </w:t>
      </w:r>
      <w:r>
        <w:rPr>
          <w:rFonts w:ascii="Cambria" w:hAnsi="Cambria"/>
          <w:sz w:val="18"/>
        </w:rPr>
        <w:t>Ocak, Tekirdağ. s. 165-176</w:t>
      </w:r>
      <w:r w:rsidRPr="002A134A">
        <w:rPr>
          <w:rFonts w:ascii="Cambria" w:hAnsi="Cambria"/>
          <w:sz w:val="18"/>
        </w:rPr>
        <w:t>.</w:t>
      </w:r>
    </w:p>
    <w:p w14:paraId="58B05FA1" w14:textId="77777777" w:rsidR="00886BCC" w:rsidRPr="002A134A" w:rsidRDefault="00886BCC" w:rsidP="00886BCC">
      <w:pPr>
        <w:ind w:left="426" w:right="-2" w:hanging="426"/>
        <w:rPr>
          <w:rFonts w:ascii="Cambria" w:hAnsi="Cambria"/>
          <w:sz w:val="18"/>
        </w:rPr>
      </w:pPr>
      <w:r w:rsidRPr="002A134A">
        <w:rPr>
          <w:rFonts w:ascii="Cambria" w:hAnsi="Cambria"/>
          <w:sz w:val="18"/>
        </w:rPr>
        <w:t>Ergün</w:t>
      </w:r>
      <w:r>
        <w:rPr>
          <w:rFonts w:ascii="Cambria" w:hAnsi="Cambria"/>
          <w:sz w:val="18"/>
        </w:rPr>
        <w:t>,</w:t>
      </w:r>
      <w:r w:rsidRPr="002A134A">
        <w:rPr>
          <w:rFonts w:ascii="Cambria" w:hAnsi="Cambria"/>
          <w:sz w:val="18"/>
        </w:rPr>
        <w:t xml:space="preserve"> G</w:t>
      </w:r>
      <w:r>
        <w:rPr>
          <w:rFonts w:ascii="Cambria" w:hAnsi="Cambria"/>
          <w:sz w:val="18"/>
        </w:rPr>
        <w:t>.</w:t>
      </w:r>
      <w:r w:rsidRPr="002A134A">
        <w:rPr>
          <w:rFonts w:ascii="Cambria" w:hAnsi="Cambria"/>
          <w:sz w:val="18"/>
        </w:rPr>
        <w:t>, Aktaş</w:t>
      </w:r>
      <w:r>
        <w:rPr>
          <w:rFonts w:ascii="Cambria" w:hAnsi="Cambria"/>
          <w:sz w:val="18"/>
        </w:rPr>
        <w:t>,</w:t>
      </w:r>
      <w:r w:rsidRPr="002A134A">
        <w:rPr>
          <w:rFonts w:ascii="Cambria" w:hAnsi="Cambria"/>
          <w:sz w:val="18"/>
        </w:rPr>
        <w:t xml:space="preserve"> S</w:t>
      </w:r>
      <w:r>
        <w:rPr>
          <w:rFonts w:ascii="Cambria" w:hAnsi="Cambria"/>
          <w:sz w:val="18"/>
        </w:rPr>
        <w:t>.,</w:t>
      </w:r>
      <w:r w:rsidRPr="002A134A">
        <w:rPr>
          <w:rFonts w:ascii="Cambria" w:hAnsi="Cambria"/>
          <w:sz w:val="18"/>
        </w:rPr>
        <w:t xml:space="preserve"> </w:t>
      </w:r>
      <w:r>
        <w:rPr>
          <w:rFonts w:ascii="Cambria" w:hAnsi="Cambria"/>
          <w:sz w:val="18"/>
        </w:rPr>
        <w:t xml:space="preserve">2009. </w:t>
      </w:r>
      <w:r w:rsidRPr="002A134A">
        <w:rPr>
          <w:rFonts w:ascii="Cambria" w:hAnsi="Cambria"/>
          <w:sz w:val="18"/>
        </w:rPr>
        <w:t xml:space="preserve">ANOVA modellerinde kareler toplamı yöntemlerinin karşılaştırılması. Kafkas </w:t>
      </w:r>
      <w:proofErr w:type="spellStart"/>
      <w:r w:rsidRPr="002A134A">
        <w:rPr>
          <w:rFonts w:ascii="Cambria" w:hAnsi="Cambria"/>
          <w:sz w:val="18"/>
        </w:rPr>
        <w:t>Uni</w:t>
      </w:r>
      <w:r>
        <w:rPr>
          <w:rFonts w:ascii="Cambria" w:hAnsi="Cambria"/>
          <w:sz w:val="18"/>
        </w:rPr>
        <w:t>v</w:t>
      </w:r>
      <w:proofErr w:type="spellEnd"/>
      <w:r>
        <w:rPr>
          <w:rFonts w:ascii="Cambria" w:hAnsi="Cambria"/>
          <w:sz w:val="18"/>
        </w:rPr>
        <w:t xml:space="preserve"> </w:t>
      </w:r>
      <w:proofErr w:type="spellStart"/>
      <w:r>
        <w:rPr>
          <w:rFonts w:ascii="Cambria" w:hAnsi="Cambria"/>
          <w:sz w:val="18"/>
        </w:rPr>
        <w:t>Vet</w:t>
      </w:r>
      <w:proofErr w:type="spellEnd"/>
      <w:r>
        <w:rPr>
          <w:rFonts w:ascii="Cambria" w:hAnsi="Cambria"/>
          <w:sz w:val="18"/>
        </w:rPr>
        <w:t xml:space="preserve"> Fak </w:t>
      </w:r>
      <w:proofErr w:type="spellStart"/>
      <w:r>
        <w:rPr>
          <w:rFonts w:ascii="Cambria" w:hAnsi="Cambria"/>
          <w:sz w:val="18"/>
        </w:rPr>
        <w:t>Derg</w:t>
      </w:r>
      <w:proofErr w:type="spellEnd"/>
      <w:r>
        <w:rPr>
          <w:rFonts w:ascii="Cambria" w:hAnsi="Cambria"/>
          <w:sz w:val="18"/>
        </w:rPr>
        <w:t>, 15 (3): 481-484</w:t>
      </w:r>
      <w:r w:rsidRPr="002A134A">
        <w:rPr>
          <w:rFonts w:ascii="Cambria" w:hAnsi="Cambria"/>
          <w:sz w:val="18"/>
        </w:rPr>
        <w:t>.</w:t>
      </w:r>
    </w:p>
    <w:p w14:paraId="01518460" w14:textId="77777777" w:rsidR="00886BCC" w:rsidRPr="002A134A" w:rsidRDefault="00886BCC" w:rsidP="00886BCC">
      <w:pPr>
        <w:ind w:left="426" w:right="-2" w:hanging="426"/>
        <w:rPr>
          <w:rFonts w:ascii="Cambria" w:hAnsi="Cambria"/>
          <w:sz w:val="18"/>
        </w:rPr>
      </w:pPr>
      <w:proofErr w:type="spellStart"/>
      <w:r w:rsidRPr="002A134A">
        <w:rPr>
          <w:rFonts w:ascii="Cambria" w:hAnsi="Cambria"/>
          <w:sz w:val="18"/>
        </w:rPr>
        <w:t>Erickson</w:t>
      </w:r>
      <w:proofErr w:type="spellEnd"/>
      <w:r>
        <w:rPr>
          <w:rFonts w:ascii="Cambria" w:hAnsi="Cambria"/>
          <w:sz w:val="18"/>
        </w:rPr>
        <w:t>,</w:t>
      </w:r>
      <w:r w:rsidRPr="002A134A">
        <w:rPr>
          <w:rFonts w:ascii="Cambria" w:hAnsi="Cambria"/>
          <w:sz w:val="18"/>
        </w:rPr>
        <w:t xml:space="preserve"> E</w:t>
      </w:r>
      <w:r>
        <w:rPr>
          <w:rFonts w:ascii="Cambria" w:hAnsi="Cambria"/>
          <w:sz w:val="18"/>
        </w:rPr>
        <w:t>.</w:t>
      </w:r>
      <w:r w:rsidRPr="002A134A">
        <w:rPr>
          <w:rFonts w:ascii="Cambria" w:hAnsi="Cambria"/>
          <w:sz w:val="18"/>
        </w:rPr>
        <w:t>H</w:t>
      </w:r>
      <w:r>
        <w:rPr>
          <w:rFonts w:ascii="Cambria" w:hAnsi="Cambria"/>
          <w:sz w:val="18"/>
        </w:rPr>
        <w:t>.</w:t>
      </w:r>
      <w:r w:rsidRPr="002A134A">
        <w:rPr>
          <w:rFonts w:ascii="Cambria" w:hAnsi="Cambria"/>
          <w:sz w:val="18"/>
        </w:rPr>
        <w:t>, Miller</w:t>
      </w:r>
      <w:r>
        <w:rPr>
          <w:rFonts w:ascii="Cambria" w:hAnsi="Cambria"/>
          <w:sz w:val="18"/>
        </w:rPr>
        <w:t>,</w:t>
      </w:r>
      <w:r w:rsidRPr="002A134A">
        <w:rPr>
          <w:rFonts w:ascii="Cambria" w:hAnsi="Cambria"/>
          <w:sz w:val="18"/>
        </w:rPr>
        <w:t xml:space="preserve"> H</w:t>
      </w:r>
      <w:r>
        <w:rPr>
          <w:rFonts w:ascii="Cambria" w:hAnsi="Cambria"/>
          <w:sz w:val="18"/>
        </w:rPr>
        <w:t>.</w:t>
      </w:r>
      <w:r w:rsidRPr="002A134A">
        <w:rPr>
          <w:rFonts w:ascii="Cambria" w:hAnsi="Cambria"/>
          <w:sz w:val="18"/>
        </w:rPr>
        <w:t>H</w:t>
      </w:r>
      <w:r>
        <w:rPr>
          <w:rFonts w:ascii="Cambria" w:hAnsi="Cambria"/>
          <w:sz w:val="18"/>
        </w:rPr>
        <w:t>.</w:t>
      </w:r>
      <w:r w:rsidRPr="002A134A">
        <w:rPr>
          <w:rFonts w:ascii="Cambria" w:hAnsi="Cambria"/>
          <w:sz w:val="18"/>
        </w:rPr>
        <w:t xml:space="preserve">, </w:t>
      </w:r>
      <w:proofErr w:type="spellStart"/>
      <w:r w:rsidRPr="002A134A">
        <w:rPr>
          <w:rFonts w:ascii="Cambria" w:hAnsi="Cambria"/>
          <w:sz w:val="18"/>
        </w:rPr>
        <w:t>Sikkema</w:t>
      </w:r>
      <w:proofErr w:type="spellEnd"/>
      <w:r>
        <w:rPr>
          <w:rFonts w:ascii="Cambria" w:hAnsi="Cambria"/>
          <w:sz w:val="18"/>
        </w:rPr>
        <w:t>,</w:t>
      </w:r>
      <w:r w:rsidRPr="002A134A">
        <w:rPr>
          <w:rFonts w:ascii="Cambria" w:hAnsi="Cambria"/>
          <w:sz w:val="18"/>
        </w:rPr>
        <w:t xml:space="preserve"> D</w:t>
      </w:r>
      <w:r>
        <w:rPr>
          <w:rFonts w:ascii="Cambria" w:hAnsi="Cambria"/>
          <w:sz w:val="18"/>
        </w:rPr>
        <w:t>.</w:t>
      </w:r>
      <w:r w:rsidRPr="002A134A">
        <w:rPr>
          <w:rFonts w:ascii="Cambria" w:hAnsi="Cambria"/>
          <w:sz w:val="18"/>
        </w:rPr>
        <w:t>J</w:t>
      </w:r>
      <w:r>
        <w:rPr>
          <w:rFonts w:ascii="Cambria" w:hAnsi="Cambria"/>
          <w:sz w:val="18"/>
        </w:rPr>
        <w:t>., 1975</w:t>
      </w:r>
      <w:r w:rsidRPr="002A134A">
        <w:rPr>
          <w:rFonts w:ascii="Cambria" w:hAnsi="Cambria"/>
          <w:sz w:val="18"/>
        </w:rPr>
        <w:t xml:space="preserve"> A </w:t>
      </w:r>
      <w:proofErr w:type="spellStart"/>
      <w:r w:rsidRPr="002A134A">
        <w:rPr>
          <w:rFonts w:ascii="Cambria" w:hAnsi="Cambria"/>
          <w:sz w:val="18"/>
        </w:rPr>
        <w:t>method</w:t>
      </w:r>
      <w:proofErr w:type="spellEnd"/>
      <w:r w:rsidRPr="002A134A">
        <w:rPr>
          <w:rFonts w:ascii="Cambria" w:hAnsi="Cambria"/>
          <w:sz w:val="18"/>
        </w:rPr>
        <w:t xml:space="preserve"> of </w:t>
      </w:r>
      <w:proofErr w:type="spellStart"/>
      <w:r w:rsidRPr="002A134A">
        <w:rPr>
          <w:rFonts w:ascii="Cambria" w:hAnsi="Cambria"/>
          <w:sz w:val="18"/>
        </w:rPr>
        <w:t>seperating</w:t>
      </w:r>
      <w:proofErr w:type="spellEnd"/>
      <w:r w:rsidRPr="002A134A">
        <w:rPr>
          <w:rFonts w:ascii="Cambria" w:hAnsi="Cambria"/>
          <w:sz w:val="18"/>
        </w:rPr>
        <w:t xml:space="preserve"> </w:t>
      </w:r>
      <w:proofErr w:type="spellStart"/>
      <w:r w:rsidRPr="002A134A">
        <w:rPr>
          <w:rFonts w:ascii="Cambria" w:hAnsi="Cambria"/>
          <w:sz w:val="18"/>
        </w:rPr>
        <w:t>and</w:t>
      </w:r>
      <w:proofErr w:type="spellEnd"/>
      <w:r w:rsidRPr="002A134A">
        <w:rPr>
          <w:rFonts w:ascii="Cambria" w:hAnsi="Cambria"/>
          <w:sz w:val="18"/>
        </w:rPr>
        <w:t xml:space="preserve"> </w:t>
      </w:r>
      <w:proofErr w:type="spellStart"/>
      <w:r w:rsidRPr="002A134A">
        <w:rPr>
          <w:rFonts w:ascii="Cambria" w:hAnsi="Cambria"/>
          <w:sz w:val="18"/>
        </w:rPr>
        <w:t>monitoring</w:t>
      </w:r>
      <w:proofErr w:type="spellEnd"/>
      <w:r w:rsidRPr="002A134A">
        <w:rPr>
          <w:rFonts w:ascii="Cambria" w:hAnsi="Cambria"/>
          <w:sz w:val="18"/>
        </w:rPr>
        <w:t xml:space="preserve"> </w:t>
      </w:r>
      <w:proofErr w:type="spellStart"/>
      <w:r w:rsidRPr="002A134A">
        <w:rPr>
          <w:rFonts w:ascii="Cambria" w:hAnsi="Cambria"/>
          <w:sz w:val="18"/>
        </w:rPr>
        <w:t>honeybee</w:t>
      </w:r>
      <w:proofErr w:type="spellEnd"/>
      <w:r w:rsidRPr="002A134A">
        <w:rPr>
          <w:rFonts w:ascii="Cambria" w:hAnsi="Cambria"/>
          <w:sz w:val="18"/>
        </w:rPr>
        <w:t xml:space="preserve"> </w:t>
      </w:r>
      <w:proofErr w:type="spellStart"/>
      <w:r w:rsidRPr="002A134A">
        <w:rPr>
          <w:rFonts w:ascii="Cambria" w:hAnsi="Cambria"/>
          <w:sz w:val="18"/>
        </w:rPr>
        <w:t>flight</w:t>
      </w:r>
      <w:proofErr w:type="spellEnd"/>
      <w:r w:rsidRPr="002A134A">
        <w:rPr>
          <w:rFonts w:ascii="Cambria" w:hAnsi="Cambria"/>
          <w:sz w:val="18"/>
        </w:rPr>
        <w:t xml:space="preserve"> </w:t>
      </w:r>
      <w:proofErr w:type="spellStart"/>
      <w:r w:rsidRPr="002A134A">
        <w:rPr>
          <w:rFonts w:ascii="Cambria" w:hAnsi="Cambria"/>
          <w:sz w:val="18"/>
        </w:rPr>
        <w:t>activity</w:t>
      </w:r>
      <w:proofErr w:type="spellEnd"/>
      <w:r w:rsidRPr="002A134A">
        <w:rPr>
          <w:rFonts w:ascii="Cambria" w:hAnsi="Cambria"/>
          <w:sz w:val="18"/>
        </w:rPr>
        <w:t xml:space="preserve"> at </w:t>
      </w:r>
      <w:proofErr w:type="spellStart"/>
      <w:r w:rsidRPr="002A134A">
        <w:rPr>
          <w:rFonts w:ascii="Cambria" w:hAnsi="Cambria"/>
          <w:sz w:val="18"/>
        </w:rPr>
        <w:t>the</w:t>
      </w:r>
      <w:proofErr w:type="spellEnd"/>
      <w:r w:rsidRPr="002A134A">
        <w:rPr>
          <w:rFonts w:ascii="Cambria" w:hAnsi="Cambria"/>
          <w:sz w:val="18"/>
        </w:rPr>
        <w:t xml:space="preserve"> </w:t>
      </w:r>
      <w:proofErr w:type="spellStart"/>
      <w:r w:rsidRPr="002A134A">
        <w:rPr>
          <w:rFonts w:ascii="Cambria" w:hAnsi="Cambria"/>
          <w:sz w:val="18"/>
        </w:rPr>
        <w:t>hive</w:t>
      </w:r>
      <w:proofErr w:type="spellEnd"/>
      <w:r w:rsidRPr="002A134A">
        <w:rPr>
          <w:rFonts w:ascii="Cambria" w:hAnsi="Cambria"/>
          <w:sz w:val="18"/>
        </w:rPr>
        <w:t xml:space="preserve"> </w:t>
      </w:r>
      <w:proofErr w:type="spellStart"/>
      <w:r w:rsidRPr="002A134A">
        <w:rPr>
          <w:rFonts w:ascii="Cambria" w:hAnsi="Cambria"/>
          <w:sz w:val="18"/>
        </w:rPr>
        <w:t>entran</w:t>
      </w:r>
      <w:r>
        <w:rPr>
          <w:rFonts w:ascii="Cambria" w:hAnsi="Cambria"/>
          <w:sz w:val="18"/>
        </w:rPr>
        <w:t>ce</w:t>
      </w:r>
      <w:proofErr w:type="spellEnd"/>
      <w:r>
        <w:rPr>
          <w:rFonts w:ascii="Cambria" w:hAnsi="Cambria"/>
          <w:sz w:val="18"/>
        </w:rPr>
        <w:t xml:space="preserve">. J </w:t>
      </w:r>
      <w:proofErr w:type="spellStart"/>
      <w:r>
        <w:rPr>
          <w:rFonts w:ascii="Cambria" w:hAnsi="Cambria"/>
          <w:sz w:val="18"/>
        </w:rPr>
        <w:t>Apic</w:t>
      </w:r>
      <w:proofErr w:type="spellEnd"/>
      <w:r>
        <w:rPr>
          <w:rFonts w:ascii="Cambria" w:hAnsi="Cambria"/>
          <w:sz w:val="18"/>
        </w:rPr>
        <w:t xml:space="preserve"> </w:t>
      </w:r>
      <w:proofErr w:type="spellStart"/>
      <w:r>
        <w:rPr>
          <w:rFonts w:ascii="Cambria" w:hAnsi="Cambria"/>
          <w:sz w:val="18"/>
        </w:rPr>
        <w:t>Res</w:t>
      </w:r>
      <w:proofErr w:type="spellEnd"/>
      <w:r>
        <w:rPr>
          <w:rFonts w:ascii="Cambria" w:hAnsi="Cambria"/>
          <w:sz w:val="18"/>
        </w:rPr>
        <w:t>, 14 (3): 119-125</w:t>
      </w:r>
      <w:r w:rsidRPr="002A134A">
        <w:rPr>
          <w:rFonts w:ascii="Cambria" w:hAnsi="Cambria"/>
          <w:sz w:val="18"/>
        </w:rPr>
        <w:t>.</w:t>
      </w:r>
    </w:p>
    <w:p w14:paraId="37DDC13F" w14:textId="77777777" w:rsidR="00886BCC" w:rsidRDefault="00886BCC" w:rsidP="00886BCC">
      <w:pPr>
        <w:ind w:right="-2" w:firstLine="708"/>
        <w:rPr>
          <w:rFonts w:ascii="Cambria" w:hAnsi="Cambria"/>
          <w:sz w:val="20"/>
        </w:rPr>
      </w:pPr>
    </w:p>
    <w:p w14:paraId="2C546473" w14:textId="0E37B5DF" w:rsidR="00B54665" w:rsidRDefault="00B54665" w:rsidP="00886BCC">
      <w:pPr>
        <w:ind w:right="-2" w:firstLine="0"/>
        <w:rPr>
          <w:rFonts w:ascii="Cambria" w:hAnsi="Cambria"/>
          <w:sz w:val="20"/>
        </w:rPr>
      </w:pPr>
    </w:p>
    <w:sectPr w:rsidR="00B54665" w:rsidSect="00587C52">
      <w:headerReference w:type="first" r:id="rId7"/>
      <w:pgSz w:w="11906" w:h="16838" w:code="9"/>
      <w:pgMar w:top="851" w:right="851" w:bottom="851" w:left="1418"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855EC" w14:textId="77777777" w:rsidR="00D70360" w:rsidRDefault="00D70360" w:rsidP="004217EE">
      <w:r>
        <w:separator/>
      </w:r>
    </w:p>
  </w:endnote>
  <w:endnote w:type="continuationSeparator" w:id="0">
    <w:p w14:paraId="1D72615F" w14:textId="77777777" w:rsidR="00D70360" w:rsidRDefault="00D70360" w:rsidP="0042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604020202020204"/>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031D8" w14:textId="77777777" w:rsidR="00D70360" w:rsidRDefault="00D70360" w:rsidP="004217EE">
      <w:r>
        <w:separator/>
      </w:r>
    </w:p>
  </w:footnote>
  <w:footnote w:type="continuationSeparator" w:id="0">
    <w:p w14:paraId="59101D10" w14:textId="77777777" w:rsidR="00D70360" w:rsidRDefault="00D70360" w:rsidP="0042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4DA3" w14:textId="35797151" w:rsidR="004217EE" w:rsidRDefault="00235BED" w:rsidP="004217EE">
    <w:pPr>
      <w:pStyle w:val="Header"/>
      <w:ind w:firstLine="0"/>
    </w:pPr>
    <w:r>
      <w:rPr>
        <w:rFonts w:ascii="Cambria" w:hAnsi="Cambria"/>
        <w:b/>
        <w:noProof/>
        <w:sz w:val="28"/>
        <w:szCs w:val="28"/>
      </w:rPr>
      <w:drawing>
        <wp:inline distT="0" distB="0" distL="0" distR="0" wp14:anchorId="0EFD033A" wp14:editId="2D57C6CD">
          <wp:extent cx="6056768" cy="1827023"/>
          <wp:effectExtent l="0" t="0" r="1270" b="1905"/>
          <wp:docPr id="142040357" name="Picture 1" descr="A close 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0357" name="Picture 1" descr="A close up of a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4316" cy="1844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423D7"/>
    <w:multiLevelType w:val="multilevel"/>
    <w:tmpl w:val="2B6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9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EE"/>
    <w:rsid w:val="000662B4"/>
    <w:rsid w:val="001B6704"/>
    <w:rsid w:val="00235BED"/>
    <w:rsid w:val="003160AD"/>
    <w:rsid w:val="0035449E"/>
    <w:rsid w:val="003E0F6D"/>
    <w:rsid w:val="004163F1"/>
    <w:rsid w:val="004217EE"/>
    <w:rsid w:val="0046293E"/>
    <w:rsid w:val="00497940"/>
    <w:rsid w:val="004A2B29"/>
    <w:rsid w:val="00515C5F"/>
    <w:rsid w:val="00587C52"/>
    <w:rsid w:val="005D6650"/>
    <w:rsid w:val="00642FEC"/>
    <w:rsid w:val="007108E3"/>
    <w:rsid w:val="00741688"/>
    <w:rsid w:val="007B30A8"/>
    <w:rsid w:val="007F7439"/>
    <w:rsid w:val="00886BCC"/>
    <w:rsid w:val="00900B8C"/>
    <w:rsid w:val="0090106F"/>
    <w:rsid w:val="009A0ED4"/>
    <w:rsid w:val="00A843BE"/>
    <w:rsid w:val="00AC1D70"/>
    <w:rsid w:val="00AD4501"/>
    <w:rsid w:val="00B54665"/>
    <w:rsid w:val="00BA112A"/>
    <w:rsid w:val="00BD418A"/>
    <w:rsid w:val="00CC1E01"/>
    <w:rsid w:val="00D23202"/>
    <w:rsid w:val="00D70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6A137"/>
  <w15:docId w15:val="{4BB11DD3-F836-4B52-A50C-B5034CA3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19"/>
        <w:szCs w:val="22"/>
        <w:lang w:val="tr-TR"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FOR-Abstract">
    <w:name w:val="ISFOR-Abstract"/>
    <w:basedOn w:val="Normal"/>
    <w:qFormat/>
    <w:rsid w:val="00AD4501"/>
    <w:pPr>
      <w:ind w:left="397" w:right="397" w:firstLine="0"/>
    </w:pPr>
    <w:rPr>
      <w:sz w:val="17"/>
      <w:lang w:val="en-US"/>
    </w:rPr>
  </w:style>
  <w:style w:type="paragraph" w:styleId="Header">
    <w:name w:val="header"/>
    <w:basedOn w:val="Normal"/>
    <w:link w:val="HeaderChar"/>
    <w:uiPriority w:val="99"/>
    <w:unhideWhenUsed/>
    <w:rsid w:val="004217EE"/>
    <w:pPr>
      <w:tabs>
        <w:tab w:val="center" w:pos="4536"/>
        <w:tab w:val="right" w:pos="9072"/>
      </w:tabs>
    </w:pPr>
  </w:style>
  <w:style w:type="character" w:customStyle="1" w:styleId="HeaderChar">
    <w:name w:val="Header Char"/>
    <w:basedOn w:val="DefaultParagraphFont"/>
    <w:link w:val="Header"/>
    <w:uiPriority w:val="99"/>
    <w:rsid w:val="004217EE"/>
  </w:style>
  <w:style w:type="paragraph" w:styleId="Footer">
    <w:name w:val="footer"/>
    <w:basedOn w:val="Normal"/>
    <w:link w:val="FooterChar"/>
    <w:uiPriority w:val="99"/>
    <w:unhideWhenUsed/>
    <w:rsid w:val="004217EE"/>
    <w:pPr>
      <w:tabs>
        <w:tab w:val="center" w:pos="4536"/>
        <w:tab w:val="right" w:pos="9072"/>
      </w:tabs>
    </w:pPr>
  </w:style>
  <w:style w:type="character" w:customStyle="1" w:styleId="FooterChar">
    <w:name w:val="Footer Char"/>
    <w:basedOn w:val="DefaultParagraphFont"/>
    <w:link w:val="Footer"/>
    <w:uiPriority w:val="99"/>
    <w:rsid w:val="004217EE"/>
  </w:style>
  <w:style w:type="paragraph" w:styleId="BalloonText">
    <w:name w:val="Balloon Text"/>
    <w:basedOn w:val="Normal"/>
    <w:link w:val="BalloonTextChar"/>
    <w:uiPriority w:val="99"/>
    <w:semiHidden/>
    <w:unhideWhenUsed/>
    <w:rsid w:val="004217EE"/>
    <w:rPr>
      <w:rFonts w:ascii="Tahoma" w:hAnsi="Tahoma" w:cs="Tahoma"/>
      <w:sz w:val="16"/>
      <w:szCs w:val="16"/>
    </w:rPr>
  </w:style>
  <w:style w:type="character" w:customStyle="1" w:styleId="BalloonTextChar">
    <w:name w:val="Balloon Text Char"/>
    <w:basedOn w:val="DefaultParagraphFont"/>
    <w:link w:val="BalloonText"/>
    <w:uiPriority w:val="99"/>
    <w:semiHidden/>
    <w:rsid w:val="004217EE"/>
    <w:rPr>
      <w:rFonts w:ascii="Tahoma" w:hAnsi="Tahoma" w:cs="Tahoma"/>
      <w:sz w:val="16"/>
      <w:szCs w:val="16"/>
    </w:rPr>
  </w:style>
  <w:style w:type="character" w:styleId="Hyperlink">
    <w:name w:val="Hyperlink"/>
    <w:basedOn w:val="DefaultParagraphFont"/>
    <w:uiPriority w:val="99"/>
    <w:unhideWhenUsed/>
    <w:rsid w:val="004217EE"/>
    <w:rPr>
      <w:color w:val="0563C1" w:themeColor="hyperlink"/>
      <w:u w:val="single"/>
    </w:rPr>
  </w:style>
  <w:style w:type="character" w:styleId="Strong">
    <w:name w:val="Strong"/>
    <w:basedOn w:val="DefaultParagraphFont"/>
    <w:uiPriority w:val="22"/>
    <w:qFormat/>
    <w:rsid w:val="00235BED"/>
    <w:rPr>
      <w:b/>
      <w:bCs/>
    </w:rPr>
  </w:style>
  <w:style w:type="character" w:customStyle="1" w:styleId="apple-converted-space">
    <w:name w:val="apple-converted-space"/>
    <w:basedOn w:val="DefaultParagraphFont"/>
    <w:rsid w:val="00235BED"/>
  </w:style>
  <w:style w:type="paragraph" w:styleId="ListParagraph">
    <w:name w:val="List Paragraph"/>
    <w:basedOn w:val="Normal"/>
    <w:uiPriority w:val="34"/>
    <w:qFormat/>
    <w:rsid w:val="00235BED"/>
    <w:pPr>
      <w:ind w:left="720"/>
      <w:contextualSpacing/>
    </w:pPr>
  </w:style>
  <w:style w:type="paragraph" w:customStyle="1" w:styleId="Pa17">
    <w:name w:val="Pa17"/>
    <w:basedOn w:val="Normal"/>
    <w:next w:val="Normal"/>
    <w:uiPriority w:val="99"/>
    <w:rsid w:val="00886BCC"/>
    <w:pPr>
      <w:autoSpaceDE w:val="0"/>
      <w:autoSpaceDN w:val="0"/>
      <w:adjustRightInd w:val="0"/>
      <w:spacing w:line="161" w:lineRule="atLeast"/>
      <w:ind w:firstLine="0"/>
      <w:jc w:val="left"/>
    </w:pPr>
    <w:rPr>
      <w:rFonts w:ascii="Myriad Pro" w:hAnsi="Myriad Pro"/>
      <w:sz w:val="24"/>
      <w:szCs w:val="24"/>
    </w:rPr>
  </w:style>
  <w:style w:type="paragraph" w:customStyle="1" w:styleId="Pa18">
    <w:name w:val="Pa18"/>
    <w:basedOn w:val="Normal"/>
    <w:next w:val="Normal"/>
    <w:uiPriority w:val="99"/>
    <w:rsid w:val="00886BCC"/>
    <w:pPr>
      <w:autoSpaceDE w:val="0"/>
      <w:autoSpaceDN w:val="0"/>
      <w:adjustRightInd w:val="0"/>
      <w:spacing w:line="161" w:lineRule="atLeast"/>
      <w:ind w:firstLine="0"/>
      <w:jc w:val="left"/>
    </w:pPr>
    <w:rPr>
      <w:rFonts w:ascii="Myriad Pro" w:hAnsi="Myriad Pro"/>
      <w:sz w:val="24"/>
      <w:szCs w:val="24"/>
    </w:rPr>
  </w:style>
  <w:style w:type="paragraph" w:customStyle="1" w:styleId="Pa19">
    <w:name w:val="Pa19"/>
    <w:basedOn w:val="Normal"/>
    <w:next w:val="Normal"/>
    <w:uiPriority w:val="99"/>
    <w:rsid w:val="00886BCC"/>
    <w:pPr>
      <w:autoSpaceDE w:val="0"/>
      <w:autoSpaceDN w:val="0"/>
      <w:adjustRightInd w:val="0"/>
      <w:spacing w:line="161" w:lineRule="atLeast"/>
      <w:ind w:firstLine="0"/>
      <w:jc w:val="left"/>
    </w:pPr>
    <w:rPr>
      <w:rFonts w:ascii="Myriad Pro" w:hAnsi="Myriad Pro"/>
      <w:sz w:val="24"/>
      <w:szCs w:val="24"/>
    </w:rPr>
  </w:style>
  <w:style w:type="character" w:customStyle="1" w:styleId="A9">
    <w:name w:val="A9"/>
    <w:uiPriority w:val="99"/>
    <w:rsid w:val="00886BCC"/>
    <w:rPr>
      <w:rFonts w:cs="Myriad Pro"/>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4644">
      <w:bodyDiv w:val="1"/>
      <w:marLeft w:val="0"/>
      <w:marRight w:val="0"/>
      <w:marTop w:val="0"/>
      <w:marBottom w:val="0"/>
      <w:divBdr>
        <w:top w:val="none" w:sz="0" w:space="0" w:color="auto"/>
        <w:left w:val="none" w:sz="0" w:space="0" w:color="auto"/>
        <w:bottom w:val="none" w:sz="0" w:space="0" w:color="auto"/>
        <w:right w:val="none" w:sz="0" w:space="0" w:color="auto"/>
      </w:divBdr>
    </w:div>
    <w:div w:id="1357972158">
      <w:bodyDiv w:val="1"/>
      <w:marLeft w:val="0"/>
      <w:marRight w:val="0"/>
      <w:marTop w:val="0"/>
      <w:marBottom w:val="0"/>
      <w:divBdr>
        <w:top w:val="none" w:sz="0" w:space="0" w:color="auto"/>
        <w:left w:val="none" w:sz="0" w:space="0" w:color="auto"/>
        <w:bottom w:val="none" w:sz="0" w:space="0" w:color="auto"/>
        <w:right w:val="none" w:sz="0" w:space="0" w:color="auto"/>
      </w:divBdr>
    </w:div>
    <w:div w:id="1459184369">
      <w:bodyDiv w:val="1"/>
      <w:marLeft w:val="0"/>
      <w:marRight w:val="0"/>
      <w:marTop w:val="0"/>
      <w:marBottom w:val="0"/>
      <w:divBdr>
        <w:top w:val="none" w:sz="0" w:space="0" w:color="auto"/>
        <w:left w:val="none" w:sz="0" w:space="0" w:color="auto"/>
        <w:bottom w:val="none" w:sz="0" w:space="0" w:color="auto"/>
        <w:right w:val="none" w:sz="0" w:space="0" w:color="auto"/>
      </w:divBdr>
    </w:div>
    <w:div w:id="178187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Dizgi Ed.</dc:creator>
  <cp:lastModifiedBy>Mehmet Aydın</cp:lastModifiedBy>
  <cp:revision>3</cp:revision>
  <dcterms:created xsi:type="dcterms:W3CDTF">2024-08-16T04:51:00Z</dcterms:created>
  <dcterms:modified xsi:type="dcterms:W3CDTF">2024-08-16T04:57:00Z</dcterms:modified>
</cp:coreProperties>
</file>